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E82C" w14:textId="77777777" w:rsidR="001F06BB" w:rsidRDefault="001F06BB" w:rsidP="00A13151">
      <w:pPr>
        <w:pStyle w:val="Title"/>
        <w:jc w:val="left"/>
        <w:rPr>
          <w:b/>
          <w:bCs/>
        </w:rPr>
      </w:pPr>
      <w:bookmarkStart w:id="0" w:name="_Hlk99445598"/>
    </w:p>
    <w:p w14:paraId="11E21FA9" w14:textId="0C0235B4" w:rsidR="00F30920" w:rsidRDefault="00F30920" w:rsidP="00F30920">
      <w:pPr>
        <w:pStyle w:val="Title"/>
        <w:rPr>
          <w:b/>
          <w:bCs/>
        </w:rPr>
      </w:pPr>
      <w:r>
        <w:rPr>
          <w:b/>
          <w:bCs/>
        </w:rPr>
        <w:t>WEST YORKSHIRE FIRE AND RESCUE AUTHORITY</w:t>
      </w:r>
    </w:p>
    <w:p w14:paraId="2AE548BF" w14:textId="77777777" w:rsidR="00F30920" w:rsidRDefault="00F30920" w:rsidP="00F30920">
      <w:pPr>
        <w:pStyle w:val="Subtitle"/>
      </w:pPr>
    </w:p>
    <w:p w14:paraId="73B231E9" w14:textId="4AD60773" w:rsidR="00F30920" w:rsidRPr="00ED5A6A" w:rsidRDefault="00F30920" w:rsidP="00F30920">
      <w:pPr>
        <w:pStyle w:val="Subtitle"/>
        <w:rPr>
          <w:u w:val="single"/>
        </w:rPr>
      </w:pPr>
      <w:r w:rsidRPr="00ED5A6A">
        <w:rPr>
          <w:u w:val="single"/>
        </w:rPr>
        <w:t>Appointment of Independent Person</w:t>
      </w:r>
    </w:p>
    <w:p w14:paraId="2B3F061E" w14:textId="77777777" w:rsidR="009E660D" w:rsidRDefault="009E660D" w:rsidP="00376469">
      <w:pPr>
        <w:pStyle w:val="Subtitle"/>
      </w:pPr>
    </w:p>
    <w:p w14:paraId="6A1622B0" w14:textId="5BAA31A2" w:rsidR="00376469" w:rsidRDefault="00376469" w:rsidP="00376469">
      <w:pPr>
        <w:pStyle w:val="Subtitle"/>
      </w:pPr>
      <w:r>
        <w:t>Localism Act 2011</w:t>
      </w:r>
    </w:p>
    <w:p w14:paraId="1631B839" w14:textId="77777777" w:rsidR="00F30920" w:rsidRDefault="00F30920" w:rsidP="00F30920">
      <w:pPr>
        <w:jc w:val="center"/>
        <w:rPr>
          <w:rFonts w:ascii="Arial" w:hAnsi="Arial" w:cs="Arial"/>
          <w:b/>
          <w:bCs/>
          <w:sz w:val="28"/>
        </w:rPr>
      </w:pPr>
    </w:p>
    <w:p w14:paraId="0C7530DC" w14:textId="77777777" w:rsidR="00F30920" w:rsidRPr="00875D00" w:rsidRDefault="00F30920" w:rsidP="00F30920">
      <w:pPr>
        <w:pStyle w:val="BodyText"/>
      </w:pPr>
      <w:r>
        <w:t>The Authority is seeking to appoint an independent person for a two year term of office from 1 July 2022. The role of the independent person involves giving their views on matters involving Authority Members and ethical standards issues</w:t>
      </w:r>
      <w:r w:rsidRPr="00875D00">
        <w:t xml:space="preserve">. </w:t>
      </w:r>
    </w:p>
    <w:p w14:paraId="06E02CB6" w14:textId="77777777" w:rsidR="00F30920" w:rsidRDefault="00F30920" w:rsidP="00F30920">
      <w:pPr>
        <w:pStyle w:val="BodyText"/>
      </w:pPr>
    </w:p>
    <w:p w14:paraId="611FEBDA" w14:textId="2BDA86D0" w:rsidR="00F30920" w:rsidRDefault="00F30920" w:rsidP="00F30920">
      <w:pPr>
        <w:pStyle w:val="BodyText"/>
      </w:pPr>
      <w:r>
        <w:t xml:space="preserve">Applicants should live or work in West Yorkshire, have an interest in local government, have </w:t>
      </w:r>
      <w:proofErr w:type="gramStart"/>
      <w:r>
        <w:t>high standards</w:t>
      </w:r>
      <w:proofErr w:type="gramEnd"/>
      <w:r>
        <w:t xml:space="preserve"> of integrity with good communication skills.</w:t>
      </w:r>
    </w:p>
    <w:p w14:paraId="7972B233" w14:textId="77777777" w:rsidR="009E660D" w:rsidRDefault="009E660D" w:rsidP="00F30920">
      <w:pPr>
        <w:pStyle w:val="BodyText"/>
      </w:pPr>
    </w:p>
    <w:p w14:paraId="20A7EAB5" w14:textId="77777777" w:rsidR="00F30920" w:rsidRDefault="00F30920" w:rsidP="00F30920">
      <w:pPr>
        <w:pStyle w:val="BodyText"/>
      </w:pPr>
      <w:r w:rsidRPr="00780278">
        <w:t xml:space="preserve">Whilst not a current requirement, you may </w:t>
      </w:r>
      <w:proofErr w:type="gramStart"/>
      <w:r w:rsidRPr="00780278">
        <w:t>be required</w:t>
      </w:r>
      <w:proofErr w:type="gramEnd"/>
      <w:r w:rsidRPr="00780278">
        <w:t xml:space="preserve"> to participate in joint arrangements with other West Yorkshire local authorities. Previous </w:t>
      </w:r>
      <w:r>
        <w:t>experience in public administration or adjudication processes would be useful.</w:t>
      </w:r>
    </w:p>
    <w:p w14:paraId="64E3D36E" w14:textId="77777777" w:rsidR="00F30920" w:rsidRDefault="00F30920" w:rsidP="00F30920">
      <w:pPr>
        <w:pStyle w:val="BodyText"/>
      </w:pPr>
    </w:p>
    <w:p w14:paraId="13330D36" w14:textId="77777777" w:rsidR="00F30920" w:rsidRDefault="00F30920" w:rsidP="00F30920">
      <w:pPr>
        <w:pStyle w:val="BodyText"/>
      </w:pPr>
      <w:r>
        <w:t xml:space="preserve">You cannot </w:t>
      </w:r>
      <w:proofErr w:type="gramStart"/>
      <w:r>
        <w:t>be appointed</w:t>
      </w:r>
      <w:proofErr w:type="gramEnd"/>
      <w:r>
        <w:t xml:space="preserve"> if you have served as a member or officer of the Authority or of any other local authority in the last 5 years nor if you are a relative or close friend of a member or officer of the Fire Authority. Applicants should not be active in party politics.</w:t>
      </w:r>
    </w:p>
    <w:p w14:paraId="288E99D3" w14:textId="77777777" w:rsidR="00F30920" w:rsidRDefault="00F30920" w:rsidP="00F30920">
      <w:pPr>
        <w:pStyle w:val="BodyText"/>
      </w:pPr>
    </w:p>
    <w:p w14:paraId="01AFF8E4" w14:textId="77777777" w:rsidR="00F30920" w:rsidRDefault="00F30920" w:rsidP="00F30920">
      <w:pPr>
        <w:pStyle w:val="BodyText"/>
      </w:pPr>
      <w:r>
        <w:t xml:space="preserve">Travel allowances will </w:t>
      </w:r>
      <w:proofErr w:type="gramStart"/>
      <w:r>
        <w:t>be paid</w:t>
      </w:r>
      <w:proofErr w:type="gramEnd"/>
      <w:r>
        <w:t xml:space="preserve"> for any meetings attended together with a small annual honorarium (£500 p.a.).</w:t>
      </w:r>
    </w:p>
    <w:p w14:paraId="56EBF002" w14:textId="77777777" w:rsidR="00F30920" w:rsidRDefault="00F30920" w:rsidP="00F30920">
      <w:pPr>
        <w:pStyle w:val="BodyText"/>
      </w:pPr>
    </w:p>
    <w:p w14:paraId="34636AE0" w14:textId="621B8EAF" w:rsidR="00F30920" w:rsidRDefault="00F30920" w:rsidP="00F30920">
      <w:pPr>
        <w:pStyle w:val="BodyText"/>
      </w:pPr>
      <w:r>
        <w:t xml:space="preserve">The </w:t>
      </w:r>
      <w:r w:rsidRPr="00ED5A6A">
        <w:rPr>
          <w:b/>
          <w:bCs/>
        </w:rPr>
        <w:t>closing date</w:t>
      </w:r>
      <w:r>
        <w:t xml:space="preserve"> for </w:t>
      </w:r>
      <w:r w:rsidR="00ED5A6A">
        <w:t xml:space="preserve">submission </w:t>
      </w:r>
      <w:r>
        <w:t xml:space="preserve">of applications is </w:t>
      </w:r>
      <w:r w:rsidRPr="00ED5A6A">
        <w:rPr>
          <w:b/>
          <w:bCs/>
        </w:rPr>
        <w:t xml:space="preserve">Friday </w:t>
      </w:r>
      <w:r w:rsidR="00ED5A6A" w:rsidRPr="00ED5A6A">
        <w:rPr>
          <w:b/>
          <w:bCs/>
        </w:rPr>
        <w:t>20</w:t>
      </w:r>
      <w:r w:rsidR="00C77D34" w:rsidRPr="00ED5A6A">
        <w:rPr>
          <w:b/>
          <w:bCs/>
        </w:rPr>
        <w:t xml:space="preserve"> May</w:t>
      </w:r>
      <w:r w:rsidRPr="00ED5A6A">
        <w:rPr>
          <w:b/>
          <w:bCs/>
        </w:rPr>
        <w:t xml:space="preserve"> 2022</w:t>
      </w:r>
      <w:r>
        <w:t xml:space="preserve">. Interviews will be </w:t>
      </w:r>
      <w:proofErr w:type="gramStart"/>
      <w:r>
        <w:t>carried out</w:t>
      </w:r>
      <w:proofErr w:type="gramEnd"/>
      <w:r>
        <w:t xml:space="preserve"> in June.</w:t>
      </w:r>
    </w:p>
    <w:p w14:paraId="79E82263" w14:textId="77777777" w:rsidR="00F30920" w:rsidRDefault="00F30920" w:rsidP="00F30920">
      <w:pPr>
        <w:pStyle w:val="BodyText"/>
      </w:pPr>
    </w:p>
    <w:bookmarkEnd w:id="0"/>
    <w:p w14:paraId="2CBE20F7" w14:textId="159792CF" w:rsidR="0031097C" w:rsidRPr="0031097C" w:rsidRDefault="0031097C" w:rsidP="0031097C">
      <w:pPr>
        <w:jc w:val="both"/>
        <w:rPr>
          <w:rFonts w:ascii="Arial" w:hAnsi="Arial" w:cs="Arial"/>
        </w:rPr>
      </w:pPr>
      <w:r w:rsidRPr="0031097C">
        <w:rPr>
          <w:rFonts w:ascii="Arial" w:hAnsi="Arial" w:cs="Arial"/>
        </w:rPr>
        <w:t xml:space="preserve">For further details of this and all our vacancies and to apply online please visit </w:t>
      </w:r>
      <w:hyperlink r:id="rId7" w:history="1">
        <w:r w:rsidRPr="0031097C">
          <w:rPr>
            <w:rStyle w:val="Hyperlink"/>
            <w:rFonts w:ascii="Arial" w:hAnsi="Arial" w:cs="Arial"/>
            <w:b/>
          </w:rPr>
          <w:t>www.wyfs.co.uk/careers</w:t>
        </w:r>
      </w:hyperlink>
    </w:p>
    <w:p w14:paraId="3DA15894" w14:textId="05DD3A0A" w:rsidR="0031097C" w:rsidRPr="0031097C" w:rsidRDefault="0031097C" w:rsidP="0031097C">
      <w:pPr>
        <w:jc w:val="both"/>
        <w:rPr>
          <w:rFonts w:ascii="Arial" w:hAnsi="Arial" w:cs="Arial"/>
        </w:rPr>
      </w:pPr>
      <w:r w:rsidRPr="0031097C">
        <w:rPr>
          <w:rFonts w:ascii="Arial" w:hAnsi="Arial" w:cs="Arial"/>
        </w:rPr>
        <w:t xml:space="preserve"> </w:t>
      </w:r>
      <w:r w:rsidRPr="0031097C">
        <w:rPr>
          <w:rFonts w:ascii="Arial" w:hAnsi="Arial" w:cs="Arial"/>
        </w:rPr>
        <w:tab/>
      </w:r>
    </w:p>
    <w:p w14:paraId="71D00B71" w14:textId="77777777" w:rsidR="0031097C" w:rsidRPr="00EA3CBF" w:rsidRDefault="0031097C" w:rsidP="0031097C">
      <w:pPr>
        <w:jc w:val="both"/>
        <w:rPr>
          <w:rFonts w:ascii="Arial" w:hAnsi="Arial" w:cs="Arial"/>
        </w:rPr>
      </w:pPr>
      <w:r w:rsidRPr="00EA3CBF">
        <w:rPr>
          <w:rFonts w:ascii="Arial" w:hAnsi="Arial" w:cs="Arial"/>
        </w:rPr>
        <w:t xml:space="preserve">We are an equal opportunities employer; we value and celebrate equality, diversity &amp; </w:t>
      </w:r>
      <w:proofErr w:type="gramStart"/>
      <w:r w:rsidRPr="00EA3CBF">
        <w:rPr>
          <w:rFonts w:ascii="Arial" w:hAnsi="Arial" w:cs="Arial"/>
        </w:rPr>
        <w:t>neurodiversity</w:t>
      </w:r>
      <w:proofErr w:type="gramEnd"/>
      <w:r w:rsidRPr="00EA3CBF">
        <w:rPr>
          <w:rFonts w:ascii="Arial" w:hAnsi="Arial" w:cs="Arial"/>
        </w:rPr>
        <w:t xml:space="preserve"> and inclusion. We particularly welcome candidates from communities that are currently under-represented at WYFRS, including women, Black, Asian &amp; Minority Ethnic </w:t>
      </w:r>
      <w:proofErr w:type="gramStart"/>
      <w:r w:rsidRPr="00EA3CBF">
        <w:rPr>
          <w:rFonts w:ascii="Arial" w:hAnsi="Arial" w:cs="Arial"/>
        </w:rPr>
        <w:t>applicants</w:t>
      </w:r>
      <w:proofErr w:type="gramEnd"/>
      <w:r w:rsidRPr="00EA3CBF">
        <w:rPr>
          <w:rFonts w:ascii="Arial" w:hAnsi="Arial" w:cs="Arial"/>
        </w:rPr>
        <w:t xml:space="preserve"> and applicants with disabilities. We can offer support and adjustments for candidates and staff who experience barriers to work that result from health conditions or Specific Learning Differences, such as dyslexia.</w:t>
      </w:r>
    </w:p>
    <w:p w14:paraId="5553DA8C" w14:textId="77777777" w:rsidR="0031097C" w:rsidRPr="00EA3CBF" w:rsidRDefault="0031097C" w:rsidP="0031097C">
      <w:pPr>
        <w:jc w:val="both"/>
        <w:rPr>
          <w:rFonts w:ascii="Arial" w:hAnsi="Arial" w:cs="Arial"/>
        </w:rPr>
      </w:pPr>
    </w:p>
    <w:p w14:paraId="0CF4074D" w14:textId="77777777" w:rsidR="0031097C" w:rsidRPr="00EA3CBF" w:rsidRDefault="0031097C" w:rsidP="0031097C">
      <w:pPr>
        <w:jc w:val="both"/>
        <w:rPr>
          <w:rFonts w:ascii="Arial" w:hAnsi="Arial" w:cs="Arial"/>
        </w:rPr>
      </w:pPr>
      <w:r w:rsidRPr="00EA3CBF">
        <w:rPr>
          <w:rFonts w:ascii="Arial" w:hAnsi="Arial" w:cs="Arial"/>
        </w:rPr>
        <w:t xml:space="preserve">WYFRS is a ‘Real Living Wage’ employer and have </w:t>
      </w:r>
      <w:proofErr w:type="gramStart"/>
      <w:r w:rsidRPr="00EA3CBF">
        <w:rPr>
          <w:rFonts w:ascii="Arial" w:hAnsi="Arial" w:cs="Arial"/>
        </w:rPr>
        <w:t>been rated</w:t>
      </w:r>
      <w:proofErr w:type="gramEnd"/>
      <w:r w:rsidRPr="00EA3CBF">
        <w:rPr>
          <w:rFonts w:ascii="Arial" w:hAnsi="Arial" w:cs="Arial"/>
        </w:rPr>
        <w:t xml:space="preserve"> ‘good’ by HMICFRS in all areas of our service. </w:t>
      </w:r>
    </w:p>
    <w:p w14:paraId="08C8D1AB" w14:textId="77777777" w:rsidR="0031097C" w:rsidRPr="00EA3CBF" w:rsidRDefault="0031097C" w:rsidP="0031097C">
      <w:pPr>
        <w:jc w:val="both"/>
        <w:rPr>
          <w:rFonts w:ascii="Arial" w:hAnsi="Arial" w:cs="Arial"/>
        </w:rPr>
      </w:pPr>
    </w:p>
    <w:p w14:paraId="3470F4AA" w14:textId="6C66EFBA" w:rsidR="000A6D2E" w:rsidRDefault="000A6D2E"/>
    <w:sectPr w:rsidR="000A6D2E" w:rsidSect="007972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20"/>
    <w:rsid w:val="00061F81"/>
    <w:rsid w:val="000A6D2E"/>
    <w:rsid w:val="001F06BB"/>
    <w:rsid w:val="0031097C"/>
    <w:rsid w:val="00376469"/>
    <w:rsid w:val="0073683E"/>
    <w:rsid w:val="007972CA"/>
    <w:rsid w:val="00834BCA"/>
    <w:rsid w:val="009E660D"/>
    <w:rsid w:val="00A13151"/>
    <w:rsid w:val="00B40351"/>
    <w:rsid w:val="00C77D34"/>
    <w:rsid w:val="00CA78F1"/>
    <w:rsid w:val="00EA3CBF"/>
    <w:rsid w:val="00ED5A6A"/>
    <w:rsid w:val="00F3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02BF"/>
  <w15:chartTrackingRefBased/>
  <w15:docId w15:val="{B06139B3-F85F-4F99-818B-DC6B05A0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920"/>
    <w:pPr>
      <w:jc w:val="center"/>
    </w:pPr>
    <w:rPr>
      <w:rFonts w:ascii="Arial" w:hAnsi="Arial" w:cs="Arial"/>
      <w:sz w:val="28"/>
    </w:rPr>
  </w:style>
  <w:style w:type="character" w:customStyle="1" w:styleId="TitleChar">
    <w:name w:val="Title Char"/>
    <w:basedOn w:val="DefaultParagraphFont"/>
    <w:link w:val="Title"/>
    <w:rsid w:val="00F30920"/>
    <w:rPr>
      <w:rFonts w:ascii="Arial" w:eastAsia="Times New Roman" w:hAnsi="Arial" w:cs="Arial"/>
      <w:sz w:val="28"/>
      <w:szCs w:val="24"/>
    </w:rPr>
  </w:style>
  <w:style w:type="paragraph" w:styleId="Subtitle">
    <w:name w:val="Subtitle"/>
    <w:basedOn w:val="Normal"/>
    <w:link w:val="SubtitleChar"/>
    <w:qFormat/>
    <w:rsid w:val="00F30920"/>
    <w:pPr>
      <w:jc w:val="center"/>
    </w:pPr>
    <w:rPr>
      <w:rFonts w:ascii="Arial" w:hAnsi="Arial" w:cs="Arial"/>
      <w:b/>
      <w:bCs/>
      <w:sz w:val="28"/>
    </w:rPr>
  </w:style>
  <w:style w:type="character" w:customStyle="1" w:styleId="SubtitleChar">
    <w:name w:val="Subtitle Char"/>
    <w:basedOn w:val="DefaultParagraphFont"/>
    <w:link w:val="Subtitle"/>
    <w:rsid w:val="00F30920"/>
    <w:rPr>
      <w:rFonts w:ascii="Arial" w:eastAsia="Times New Roman" w:hAnsi="Arial" w:cs="Arial"/>
      <w:b/>
      <w:bCs/>
      <w:sz w:val="28"/>
      <w:szCs w:val="24"/>
    </w:rPr>
  </w:style>
  <w:style w:type="paragraph" w:styleId="BodyText">
    <w:name w:val="Body Text"/>
    <w:basedOn w:val="Normal"/>
    <w:link w:val="BodyTextChar"/>
    <w:rsid w:val="00F30920"/>
    <w:pPr>
      <w:jc w:val="both"/>
    </w:pPr>
    <w:rPr>
      <w:rFonts w:ascii="Arial" w:hAnsi="Arial" w:cs="Arial"/>
    </w:rPr>
  </w:style>
  <w:style w:type="character" w:customStyle="1" w:styleId="BodyTextChar">
    <w:name w:val="Body Text Char"/>
    <w:basedOn w:val="DefaultParagraphFont"/>
    <w:link w:val="BodyText"/>
    <w:rsid w:val="00F30920"/>
    <w:rPr>
      <w:rFonts w:ascii="Arial" w:eastAsia="Times New Roman" w:hAnsi="Arial" w:cs="Arial"/>
      <w:sz w:val="24"/>
      <w:szCs w:val="24"/>
    </w:rPr>
  </w:style>
  <w:style w:type="character" w:styleId="Hyperlink">
    <w:name w:val="Hyperlink"/>
    <w:basedOn w:val="DefaultParagraphFont"/>
    <w:rsid w:val="00F30920"/>
    <w:rPr>
      <w:color w:val="0000FF"/>
      <w:u w:val="single"/>
    </w:rPr>
  </w:style>
  <w:style w:type="character" w:styleId="UnresolvedMention">
    <w:name w:val="Unresolved Mention"/>
    <w:basedOn w:val="DefaultParagraphFont"/>
    <w:uiPriority w:val="99"/>
    <w:semiHidden/>
    <w:unhideWhenUsed/>
    <w:rsid w:val="000A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yfs.co.uk/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B69BB56CA894DBFEEF42C5AEBA044" ma:contentTypeVersion="1" ma:contentTypeDescription="Create a new document." ma:contentTypeScope="" ma:versionID="5059fc0399a5d119b7997106d3ab8197">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9061B-6BCB-44D6-BD10-5531C03F7462}">
  <ds:schemaRef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D8795F5-8C12-4058-A9B6-96A960A0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D7B32-46C9-47A9-80AD-B50A3FEFF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IP advert March 2022</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advert March 2022</dc:title>
  <dc:subject/>
  <dc:creator>Jik Townson</dc:creator>
  <cp:keywords/>
  <dc:description/>
  <cp:lastModifiedBy>Amanda Lee</cp:lastModifiedBy>
  <cp:revision>2</cp:revision>
  <dcterms:created xsi:type="dcterms:W3CDTF">2022-04-13T14:49:00Z</dcterms:created>
  <dcterms:modified xsi:type="dcterms:W3CDTF">2022-04-13T14:49:00Z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0x010100C5EB69BB56CA894DBFEEF42C5AEBA044</vt:lpwstr>
  </property>
</Properties>
</file>