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4F301783" w14:textId="37F5A66D" w:rsidR="00F75660" w:rsidRDefault="00202E06" w:rsidP="005D64A8">
      <w:pPr>
        <w:pStyle w:val="Title"/>
      </w:pPr>
      <w:r>
        <w:t>West Yorkshire Fire &amp; Rescue Service</w:t>
      </w:r>
    </w:p>
    <w:p w14:paraId="39BABB10" w14:textId="42B12A19" w:rsidR="00202E06" w:rsidRDefault="00202E06" w:rsidP="005D64A8">
      <w:pPr>
        <w:pStyle w:val="Subtitle"/>
      </w:pPr>
      <w:r>
        <w:t>Job Description</w:t>
      </w:r>
      <w:r w:rsidR="00843D1F">
        <w:t>.</w:t>
      </w:r>
    </w:p>
    <w:p w14:paraId="524AEBBE" w14:textId="1633632B" w:rsidR="00202E06" w:rsidRPr="00CD634F" w:rsidRDefault="005D64A8" w:rsidP="005D64A8">
      <w:pPr>
        <w:tabs>
          <w:tab w:val="left" w:pos="2268"/>
        </w:tabs>
        <w:rPr>
          <w:b/>
          <w:bCs/>
        </w:rPr>
      </w:pPr>
      <w:r w:rsidRPr="00CD634F">
        <w:rPr>
          <w:b/>
          <w:bCs/>
        </w:rPr>
        <w:t>Post Title</w:t>
      </w:r>
      <w:r w:rsidR="00202E06" w:rsidRPr="00CD634F">
        <w:rPr>
          <w:b/>
          <w:bCs/>
        </w:rPr>
        <w:t>:</w:t>
      </w:r>
      <w:r w:rsidR="00CD634F" w:rsidRPr="00CD634F">
        <w:rPr>
          <w:b/>
          <w:bCs/>
        </w:rPr>
        <w:tab/>
      </w:r>
      <w:r w:rsidR="00A706F2">
        <w:rPr>
          <w:b/>
          <w:bCs/>
        </w:rPr>
        <w:t>Employee Relations Investigator</w:t>
      </w:r>
      <w:r w:rsidR="00F5796E">
        <w:rPr>
          <w:b/>
          <w:bCs/>
        </w:rPr>
        <w:t>.</w:t>
      </w:r>
    </w:p>
    <w:p w14:paraId="4D966EAC" w14:textId="4C70173A" w:rsidR="00CD634F" w:rsidRPr="00CD634F" w:rsidRDefault="005D64A8" w:rsidP="005D64A8">
      <w:pPr>
        <w:tabs>
          <w:tab w:val="left" w:pos="2268"/>
        </w:tabs>
        <w:rPr>
          <w:b/>
          <w:bCs/>
        </w:rPr>
      </w:pPr>
      <w:r w:rsidRPr="00CD634F">
        <w:rPr>
          <w:b/>
          <w:bCs/>
        </w:rPr>
        <w:t>Grade</w:t>
      </w:r>
      <w:r w:rsidR="00CD634F" w:rsidRPr="00CD634F">
        <w:rPr>
          <w:b/>
          <w:bCs/>
        </w:rPr>
        <w:t>:</w:t>
      </w:r>
      <w:r w:rsidR="00CD634F" w:rsidRPr="00CD634F">
        <w:rPr>
          <w:b/>
          <w:bCs/>
        </w:rPr>
        <w:tab/>
      </w:r>
      <w:proofErr w:type="gramStart"/>
      <w:r w:rsidR="00A706F2">
        <w:rPr>
          <w:b/>
          <w:bCs/>
        </w:rPr>
        <w:t>6</w:t>
      </w:r>
      <w:proofErr w:type="gramEnd"/>
      <w:r w:rsidR="00F5796E">
        <w:rPr>
          <w:b/>
          <w:bCs/>
        </w:rPr>
        <w:t>.</w:t>
      </w:r>
    </w:p>
    <w:p w14:paraId="753A735D" w14:textId="0959BC77" w:rsidR="00CD634F" w:rsidRPr="00CD634F" w:rsidRDefault="005D64A8" w:rsidP="005D64A8">
      <w:pPr>
        <w:tabs>
          <w:tab w:val="left" w:pos="2268"/>
        </w:tabs>
        <w:rPr>
          <w:b/>
          <w:bCs/>
        </w:rPr>
      </w:pPr>
      <w:r w:rsidRPr="00CD634F">
        <w:rPr>
          <w:b/>
          <w:bCs/>
        </w:rPr>
        <w:t>Responsible To</w:t>
      </w:r>
      <w:r w:rsidR="00CD634F" w:rsidRPr="00CD634F">
        <w:rPr>
          <w:b/>
          <w:bCs/>
        </w:rPr>
        <w:t>:</w:t>
      </w:r>
      <w:r w:rsidR="00CD634F" w:rsidRPr="00CD634F">
        <w:rPr>
          <w:b/>
          <w:bCs/>
        </w:rPr>
        <w:tab/>
      </w:r>
      <w:r w:rsidR="00142BDA">
        <w:rPr>
          <w:b/>
          <w:bCs/>
        </w:rPr>
        <w:t>Senior People Partner</w:t>
      </w:r>
      <w:r w:rsidR="00F5796E">
        <w:rPr>
          <w:b/>
          <w:bCs/>
        </w:rPr>
        <w:t>.</w:t>
      </w:r>
    </w:p>
    <w:p w14:paraId="33C842D4" w14:textId="0AD90E03" w:rsidR="00CD634F" w:rsidRDefault="005D64A8" w:rsidP="005D64A8">
      <w:pPr>
        <w:tabs>
          <w:tab w:val="left" w:pos="2268"/>
        </w:tabs>
        <w:rPr>
          <w:b/>
          <w:bCs/>
          <w:color w:val="FF0000"/>
        </w:rPr>
      </w:pPr>
      <w:r w:rsidRPr="00CD634F">
        <w:rPr>
          <w:b/>
          <w:bCs/>
        </w:rPr>
        <w:t>Purpose Of Post</w:t>
      </w:r>
      <w:r w:rsidR="00CD634F" w:rsidRPr="00CD634F">
        <w:rPr>
          <w:b/>
          <w:bCs/>
        </w:rPr>
        <w:t>:</w:t>
      </w:r>
      <w:r w:rsidR="00CD634F" w:rsidRPr="00CD634F">
        <w:rPr>
          <w:b/>
          <w:bCs/>
        </w:rPr>
        <w:tab/>
      </w:r>
      <w:proofErr w:type="gramStart"/>
      <w:r w:rsidR="00A706F2" w:rsidRPr="00A706F2">
        <w:rPr>
          <w:rFonts w:eastAsia="Arial Unicode MS" w:cs="Arial"/>
          <w:b/>
          <w:bCs/>
        </w:rPr>
        <w:t>Responsible for</w:t>
      </w:r>
      <w:proofErr w:type="gramEnd"/>
      <w:r w:rsidR="00A706F2" w:rsidRPr="00A706F2">
        <w:rPr>
          <w:rFonts w:eastAsia="Arial Unicode MS" w:cs="Arial"/>
          <w:b/>
          <w:bCs/>
        </w:rPr>
        <w:t xml:space="preserve"> planning and conducting investigations into </w:t>
      </w:r>
      <w:r w:rsidR="00A706F2">
        <w:rPr>
          <w:rFonts w:eastAsia="Arial Unicode MS" w:cs="Arial"/>
          <w:b/>
          <w:bCs/>
        </w:rPr>
        <w:tab/>
      </w:r>
      <w:r w:rsidR="00A706F2" w:rsidRPr="00A706F2">
        <w:rPr>
          <w:rFonts w:eastAsia="Arial Unicode MS" w:cs="Arial"/>
          <w:b/>
          <w:bCs/>
        </w:rPr>
        <w:t xml:space="preserve">disciplinary allegations and supporting investigatory processes </w:t>
      </w:r>
      <w:r w:rsidR="00A706F2">
        <w:rPr>
          <w:rFonts w:eastAsia="Arial Unicode MS" w:cs="Arial"/>
          <w:b/>
          <w:bCs/>
        </w:rPr>
        <w:tab/>
      </w:r>
      <w:r w:rsidR="00A706F2" w:rsidRPr="00A706F2">
        <w:rPr>
          <w:rFonts w:eastAsia="Arial Unicode MS" w:cs="Arial"/>
          <w:b/>
          <w:bCs/>
        </w:rPr>
        <w:t xml:space="preserve">in relation to complex grievances. This role includes making </w:t>
      </w:r>
      <w:r w:rsidR="00A706F2">
        <w:rPr>
          <w:rFonts w:eastAsia="Arial Unicode MS" w:cs="Arial"/>
          <w:b/>
          <w:bCs/>
        </w:rPr>
        <w:tab/>
      </w:r>
      <w:r w:rsidR="00A706F2" w:rsidRPr="00A706F2">
        <w:rPr>
          <w:rFonts w:eastAsia="Arial Unicode MS" w:cs="Arial"/>
          <w:b/>
          <w:bCs/>
        </w:rPr>
        <w:t>findings and drafting investigation reports</w:t>
      </w:r>
      <w:proofErr w:type="gramStart"/>
      <w:r w:rsidR="00A706F2" w:rsidRPr="00A706F2">
        <w:rPr>
          <w:rFonts w:eastAsia="Arial Unicode MS" w:cs="Arial"/>
          <w:b/>
          <w:bCs/>
        </w:rPr>
        <w:t>.</w:t>
      </w:r>
      <w:r w:rsidR="00A706F2">
        <w:rPr>
          <w:rFonts w:eastAsia="Arial Unicode MS" w:cs="Arial"/>
        </w:rPr>
        <w:t xml:space="preserve">  </w:t>
      </w:r>
      <w:proofErr w:type="gramEnd"/>
    </w:p>
    <w:p w14:paraId="78371F77" w14:textId="21A8EC62" w:rsidR="00CD634F" w:rsidRDefault="00CD634F" w:rsidP="005D64A8">
      <w:pPr>
        <w:pStyle w:val="Heading1"/>
      </w:pPr>
      <w:r>
        <w:t>Organisational chart</w:t>
      </w:r>
      <w:r w:rsidR="00843D1F">
        <w:t>.</w:t>
      </w:r>
    </w:p>
    <w:p w14:paraId="23BA93C0" w14:textId="370E060C" w:rsidR="00182565" w:rsidRPr="00182565" w:rsidRDefault="00015245" w:rsidP="00182565">
      <w:r>
        <w:rPr>
          <w:noProof/>
        </w:rPr>
        <w:drawing>
          <wp:inline distT="0" distB="0" distL="0" distR="0" wp14:anchorId="300AC49D" wp14:editId="30142B12">
            <wp:extent cx="5486400" cy="3200400"/>
            <wp:effectExtent l="0" t="0" r="0" b="57150"/>
            <wp:docPr id="11871028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45F0A4E1" w14:textId="68812345" w:rsidR="00CD634F" w:rsidRDefault="00CD634F" w:rsidP="005D64A8">
      <w:pPr>
        <w:pStyle w:val="Heading1"/>
      </w:pPr>
      <w:r>
        <w:t>Main duties and responsibilities of the role</w:t>
      </w:r>
      <w:r w:rsidR="00843D1F">
        <w:t>.</w:t>
      </w:r>
    </w:p>
    <w:p w14:paraId="19006D7C" w14:textId="77777777" w:rsidR="00A706F2" w:rsidRPr="00F217DA" w:rsidRDefault="00A706F2" w:rsidP="00A706F2">
      <w:pPr>
        <w:pStyle w:val="Numbered"/>
      </w:pPr>
      <w:r w:rsidRPr="00F217DA">
        <w:t>Performing complex investigations, including conducting investigative interviews of employees and others, and reviewing and analysing documents and data collected as part of the investigations.</w:t>
      </w:r>
    </w:p>
    <w:p w14:paraId="637074C2" w14:textId="77777777" w:rsidR="00A706F2" w:rsidRDefault="00A706F2" w:rsidP="00A706F2">
      <w:pPr>
        <w:pStyle w:val="Numbered"/>
      </w:pPr>
      <w:r w:rsidRPr="00351BD7">
        <w:t>Lead the end-to-end investigation process ensuring compliance with our Discipline and Grievance policies and procedures</w:t>
      </w:r>
      <w:r>
        <w:t>.</w:t>
      </w:r>
    </w:p>
    <w:p w14:paraId="5C609F71" w14:textId="77777777" w:rsidR="00A706F2" w:rsidRPr="00F217DA" w:rsidRDefault="00A706F2" w:rsidP="00A706F2">
      <w:pPr>
        <w:pStyle w:val="Numbered"/>
      </w:pPr>
      <w:r w:rsidRPr="00F217DA">
        <w:lastRenderedPageBreak/>
        <w:t>Prepare comprehensive investigation case files, including recommendations, any mitigating circumstances, and policy/legal implications</w:t>
      </w:r>
      <w:r>
        <w:t>.</w:t>
      </w:r>
    </w:p>
    <w:p w14:paraId="102E1D98" w14:textId="77777777" w:rsidR="00A706F2" w:rsidRPr="00F217DA" w:rsidRDefault="00A706F2" w:rsidP="00A706F2">
      <w:pPr>
        <w:pStyle w:val="Numbered"/>
      </w:pPr>
      <w:r w:rsidRPr="00F217DA">
        <w:t xml:space="preserve">Support the provision of insight and/or key learnings to the service from the cases that </w:t>
      </w:r>
      <w:proofErr w:type="gramStart"/>
      <w:r w:rsidRPr="00F217DA">
        <w:t>you’ve</w:t>
      </w:r>
      <w:proofErr w:type="gramEnd"/>
      <w:r w:rsidRPr="00F217DA">
        <w:t xml:space="preserve"> been involved with to help target improvement</w:t>
      </w:r>
      <w:r>
        <w:t>s.</w:t>
      </w:r>
    </w:p>
    <w:p w14:paraId="26845AA9" w14:textId="77777777" w:rsidR="00A706F2" w:rsidRDefault="00A706F2" w:rsidP="00A706F2">
      <w:pPr>
        <w:pStyle w:val="Numbered"/>
      </w:pPr>
      <w:r w:rsidRPr="00E95415">
        <w:t>Collaborate with and provide support to HR Business Partners and Managers on Employee Relations issues</w:t>
      </w:r>
      <w:r>
        <w:t xml:space="preserve"> if appropriate</w:t>
      </w:r>
      <w:r w:rsidRPr="00E95415">
        <w:t>.</w:t>
      </w:r>
    </w:p>
    <w:p w14:paraId="136F38D0" w14:textId="77777777" w:rsidR="00A706F2" w:rsidRPr="00F217DA" w:rsidRDefault="00A706F2" w:rsidP="00A706F2">
      <w:pPr>
        <w:pStyle w:val="Numbered"/>
      </w:pPr>
      <w:r w:rsidRPr="00F217DA">
        <w:t>Summarising and organising information and documents as part of the investigation process and reporting.</w:t>
      </w:r>
    </w:p>
    <w:p w14:paraId="6D050302" w14:textId="77777777" w:rsidR="00A706F2" w:rsidRPr="00F217DA" w:rsidRDefault="00A706F2" w:rsidP="00A706F2">
      <w:pPr>
        <w:pStyle w:val="Numbered"/>
      </w:pPr>
      <w:r w:rsidRPr="00F217DA">
        <w:t>Making objective and analytically sound investigative findings and providing recommendations and advice about broader organisational changes</w:t>
      </w:r>
      <w:r>
        <w:t>.</w:t>
      </w:r>
    </w:p>
    <w:p w14:paraId="79079C8B" w14:textId="77777777" w:rsidR="00A706F2" w:rsidRDefault="00A706F2" w:rsidP="00A706F2">
      <w:pPr>
        <w:pStyle w:val="Numbered"/>
      </w:pPr>
      <w:r>
        <w:t xml:space="preserve">Present a summary of the investigation you have </w:t>
      </w:r>
      <w:proofErr w:type="gramStart"/>
      <w:r>
        <w:t>carried out</w:t>
      </w:r>
      <w:proofErr w:type="gramEnd"/>
      <w:r>
        <w:t xml:space="preserve"> at any formal meetings such as disciplinary or grievance hearings.</w:t>
      </w:r>
    </w:p>
    <w:p w14:paraId="56B05840" w14:textId="77777777" w:rsidR="00A706F2" w:rsidRPr="00F217DA" w:rsidRDefault="00A706F2" w:rsidP="00A706F2">
      <w:pPr>
        <w:pStyle w:val="Numbered"/>
      </w:pPr>
      <w:r w:rsidRPr="00F217DA">
        <w:t xml:space="preserve">Effectively interacting and communicating with individuals involved in the matter </w:t>
      </w:r>
      <w:proofErr w:type="gramStart"/>
      <w:r w:rsidRPr="00F217DA">
        <w:t>being investigated</w:t>
      </w:r>
      <w:proofErr w:type="gramEnd"/>
      <w:r w:rsidRPr="00F217DA">
        <w:t>, managers</w:t>
      </w:r>
      <w:r>
        <w:t>,</w:t>
      </w:r>
      <w:r w:rsidRPr="00F217DA">
        <w:t xml:space="preserve"> trade unions and the HR </w:t>
      </w:r>
      <w:r>
        <w:t>colleagues</w:t>
      </w:r>
      <w:r w:rsidRPr="00F217DA">
        <w:t xml:space="preserve"> that support those individuals during the investigation and post-investigation processes.</w:t>
      </w:r>
    </w:p>
    <w:p w14:paraId="0D44C5A0" w14:textId="3CDAA193" w:rsidR="00A706F2" w:rsidRPr="00A706F2" w:rsidRDefault="00A706F2" w:rsidP="00A706F2">
      <w:pPr>
        <w:pStyle w:val="Numbered"/>
      </w:pPr>
      <w:r w:rsidRPr="00E95415">
        <w:rPr>
          <w:rFonts w:eastAsia="Calibri" w:cs="Arial"/>
        </w:rPr>
        <w:t xml:space="preserve">Preparing executive summaries and providing appropriate updates about investigations to </w:t>
      </w:r>
      <w:r>
        <w:rPr>
          <w:rFonts w:eastAsia="Calibri" w:cs="Arial"/>
        </w:rPr>
        <w:t>the HR Leadership team.</w:t>
      </w:r>
    </w:p>
    <w:p w14:paraId="30CD9ADA" w14:textId="77777777" w:rsidR="00A706F2" w:rsidRDefault="00A706F2" w:rsidP="00A706F2">
      <w:pPr>
        <w:pStyle w:val="Numbered"/>
      </w:pPr>
      <w:r w:rsidRPr="00F217DA">
        <w:t>Supporting and promoting continuous improvements to our investigation process</w:t>
      </w:r>
      <w:r>
        <w:t>es and associated paperwork.</w:t>
      </w:r>
    </w:p>
    <w:p w14:paraId="03BB9692" w14:textId="1C0FDBF0" w:rsidR="00A706F2" w:rsidRPr="00A706F2" w:rsidRDefault="00A706F2" w:rsidP="00A706F2">
      <w:pPr>
        <w:pStyle w:val="Numbered"/>
        <w:numPr>
          <w:ilvl w:val="0"/>
          <w:numId w:val="0"/>
        </w:numPr>
        <w:ind w:left="454"/>
        <w:rPr>
          <w:b/>
          <w:bCs/>
        </w:rPr>
      </w:pPr>
      <w:r w:rsidRPr="00A706F2">
        <w:rPr>
          <w:b/>
          <w:bCs/>
        </w:rPr>
        <w:t>Second Area:</w:t>
      </w:r>
    </w:p>
    <w:p w14:paraId="37A81A87" w14:textId="77777777" w:rsidR="00A706F2" w:rsidRDefault="00A706F2" w:rsidP="00A706F2">
      <w:pPr>
        <w:numPr>
          <w:ilvl w:val="0"/>
          <w:numId w:val="8"/>
        </w:numPr>
        <w:spacing w:after="0" w:line="240" w:lineRule="auto"/>
        <w:ind w:left="426"/>
        <w:jc w:val="both"/>
        <w:rPr>
          <w:rFonts w:cs="Arial"/>
        </w:rPr>
      </w:pPr>
      <w:r>
        <w:rPr>
          <w:rFonts w:cs="Arial"/>
        </w:rPr>
        <w:t xml:space="preserve">To </w:t>
      </w:r>
      <w:proofErr w:type="gramStart"/>
      <w:r>
        <w:rPr>
          <w:rFonts w:cs="Arial"/>
        </w:rPr>
        <w:t>provide assistance to</w:t>
      </w:r>
      <w:proofErr w:type="gramEnd"/>
      <w:r>
        <w:rPr>
          <w:rFonts w:cs="Arial"/>
        </w:rPr>
        <w:t xml:space="preserve"> the HR team as and when required.</w:t>
      </w:r>
    </w:p>
    <w:p w14:paraId="7C754079" w14:textId="77777777" w:rsidR="004323AA" w:rsidRDefault="004323AA" w:rsidP="004323AA">
      <w:pPr>
        <w:spacing w:after="0" w:line="240" w:lineRule="auto"/>
        <w:ind w:left="426"/>
        <w:jc w:val="both"/>
        <w:rPr>
          <w:rFonts w:cs="Arial"/>
        </w:rPr>
      </w:pPr>
    </w:p>
    <w:p w14:paraId="23F2C7FE" w14:textId="77777777" w:rsidR="00A706F2" w:rsidRDefault="00A706F2" w:rsidP="00A706F2">
      <w:pPr>
        <w:numPr>
          <w:ilvl w:val="0"/>
          <w:numId w:val="8"/>
        </w:numPr>
        <w:spacing w:after="0" w:line="240" w:lineRule="auto"/>
        <w:ind w:left="426"/>
        <w:jc w:val="both"/>
        <w:rPr>
          <w:rFonts w:cs="Arial"/>
        </w:rPr>
      </w:pPr>
      <w:r>
        <w:rPr>
          <w:rFonts w:cs="Arial"/>
        </w:rPr>
        <w:t>To Implement and promote the authority’s:</w:t>
      </w:r>
    </w:p>
    <w:p w14:paraId="7543AB5A" w14:textId="77777777" w:rsidR="00A706F2" w:rsidRDefault="00A706F2" w:rsidP="004323AA">
      <w:pPr>
        <w:numPr>
          <w:ilvl w:val="1"/>
          <w:numId w:val="8"/>
        </w:numPr>
        <w:spacing w:after="0" w:line="240" w:lineRule="auto"/>
        <w:ind w:left="1134"/>
        <w:jc w:val="both"/>
        <w:rPr>
          <w:rFonts w:cs="Arial"/>
        </w:rPr>
      </w:pPr>
      <w:r>
        <w:rPr>
          <w:rFonts w:cs="Arial"/>
        </w:rPr>
        <w:t>Health and Safety policy</w:t>
      </w:r>
    </w:p>
    <w:p w14:paraId="40117FE0" w14:textId="77777777" w:rsidR="00A706F2" w:rsidRDefault="00A706F2" w:rsidP="004323AA">
      <w:pPr>
        <w:numPr>
          <w:ilvl w:val="1"/>
          <w:numId w:val="8"/>
        </w:numPr>
        <w:spacing w:after="0" w:line="240" w:lineRule="auto"/>
        <w:ind w:left="1134"/>
        <w:jc w:val="both"/>
        <w:rPr>
          <w:rFonts w:cs="Arial"/>
        </w:rPr>
      </w:pPr>
      <w:r>
        <w:rPr>
          <w:rFonts w:cs="Arial"/>
        </w:rPr>
        <w:t>Equality and Diversity policies</w:t>
      </w:r>
    </w:p>
    <w:p w14:paraId="7A6388AB" w14:textId="77777777" w:rsidR="00A706F2" w:rsidRDefault="00A706F2" w:rsidP="004323AA">
      <w:pPr>
        <w:numPr>
          <w:ilvl w:val="1"/>
          <w:numId w:val="8"/>
        </w:numPr>
        <w:spacing w:after="0" w:line="240" w:lineRule="auto"/>
        <w:ind w:left="1134"/>
        <w:jc w:val="both"/>
        <w:rPr>
          <w:rFonts w:cs="Arial"/>
        </w:rPr>
      </w:pPr>
      <w:r>
        <w:rPr>
          <w:rFonts w:cs="Arial"/>
        </w:rPr>
        <w:t>Data Quality policy</w:t>
      </w:r>
    </w:p>
    <w:p w14:paraId="577EEF39" w14:textId="77777777" w:rsidR="00A706F2" w:rsidRDefault="00A706F2" w:rsidP="004323AA">
      <w:pPr>
        <w:numPr>
          <w:ilvl w:val="1"/>
          <w:numId w:val="8"/>
        </w:numPr>
        <w:spacing w:after="0" w:line="240" w:lineRule="auto"/>
        <w:ind w:left="1134"/>
        <w:jc w:val="both"/>
        <w:rPr>
          <w:rFonts w:cs="Arial"/>
        </w:rPr>
      </w:pPr>
      <w:r>
        <w:rPr>
          <w:rFonts w:cs="Arial"/>
        </w:rPr>
        <w:t>Protective Security policy</w:t>
      </w:r>
    </w:p>
    <w:p w14:paraId="2D216B61" w14:textId="77777777" w:rsidR="004323AA" w:rsidRDefault="004323AA" w:rsidP="004323AA">
      <w:pPr>
        <w:spacing w:after="0" w:line="240" w:lineRule="auto"/>
        <w:ind w:left="1134"/>
        <w:jc w:val="both"/>
        <w:rPr>
          <w:rFonts w:cs="Arial"/>
        </w:rPr>
      </w:pPr>
    </w:p>
    <w:p w14:paraId="59579568" w14:textId="5DDE175A" w:rsidR="004323AA" w:rsidRDefault="004323AA" w:rsidP="00694BDB">
      <w:pPr>
        <w:numPr>
          <w:ilvl w:val="0"/>
          <w:numId w:val="8"/>
        </w:numPr>
        <w:spacing w:after="0" w:line="240" w:lineRule="auto"/>
        <w:ind w:left="426"/>
        <w:jc w:val="both"/>
        <w:rPr>
          <w:rFonts w:eastAsia="Arial Unicode MS" w:cs="Arial"/>
        </w:rPr>
      </w:pPr>
      <w:r>
        <w:rPr>
          <w:rFonts w:eastAsia="Arial Unicode MS" w:cs="Arial"/>
        </w:rPr>
        <w:t>Undertake any other duties commensurate with the grade of the post as directed by your manager.</w:t>
      </w:r>
    </w:p>
    <w:p w14:paraId="3044A145" w14:textId="77777777" w:rsidR="004323AA" w:rsidRPr="004323AA" w:rsidRDefault="004323AA" w:rsidP="004323AA">
      <w:pPr>
        <w:spacing w:after="0" w:line="240" w:lineRule="auto"/>
        <w:ind w:left="426"/>
        <w:jc w:val="both"/>
        <w:rPr>
          <w:rFonts w:eastAsia="Arial Unicode MS" w:cs="Arial"/>
        </w:rPr>
      </w:pPr>
    </w:p>
    <w:p w14:paraId="44A08382" w14:textId="16626F61" w:rsidR="00CD634F" w:rsidRDefault="00CD634F" w:rsidP="00694BDB">
      <w:pPr>
        <w:pStyle w:val="Heading1"/>
      </w:pPr>
      <w:r>
        <w:t>Organisational wide responsibilities</w:t>
      </w:r>
      <w:r w:rsidR="00843D1F">
        <w:t>.</w:t>
      </w:r>
    </w:p>
    <w:p w14:paraId="486997E1" w14:textId="4E87E40C" w:rsidR="0091601E" w:rsidRPr="00230F93" w:rsidRDefault="0091601E" w:rsidP="005D64A8">
      <w:pPr>
        <w:pStyle w:val="Numbered"/>
      </w:pPr>
      <w:r w:rsidRPr="005D64A8">
        <w:t>Adherence to the</w:t>
      </w:r>
      <w:r>
        <w:rPr>
          <w:b/>
          <w:bCs/>
        </w:rPr>
        <w:t xml:space="preserve"> </w:t>
      </w:r>
      <w:hyperlink r:id="rId17" w:tgtFrame="_blank" w:history="1">
        <w:r w:rsidRPr="0091601E">
          <w:rPr>
            <w:rStyle w:val="Hyperlink"/>
            <w:b/>
            <w:bCs/>
          </w:rPr>
          <w:t>NFCC Core Code of Ethics</w:t>
        </w:r>
      </w:hyperlink>
      <w:r w:rsidRPr="0091601E">
        <w:rPr>
          <w:b/>
          <w:bCs/>
        </w:rPr>
        <w:t> </w:t>
      </w:r>
      <w:r w:rsidRPr="005D64A8">
        <w:t>and</w:t>
      </w:r>
      <w:r w:rsidRPr="0091601E">
        <w:rPr>
          <w:b/>
          <w:bCs/>
        </w:rPr>
        <w:t> </w:t>
      </w:r>
      <w:hyperlink r:id="rId18" w:tgtFrame="_blank" w:history="1">
        <w:r w:rsidRPr="0091601E">
          <w:rPr>
            <w:rStyle w:val="Hyperlink"/>
            <w:b/>
            <w:bCs/>
          </w:rPr>
          <w:t>West Yorkshire Fire Service Values</w:t>
        </w:r>
      </w:hyperlink>
      <w:r w:rsidRPr="00230F93">
        <w:t xml:space="preserve">. </w:t>
      </w:r>
    </w:p>
    <w:p w14:paraId="59F4E32F" w14:textId="2EA916FC" w:rsidR="0091601E" w:rsidRDefault="0091601E" w:rsidP="005D64A8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27E38416" wp14:editId="504B5F5F">
            <wp:extent cx="2066925" cy="1971675"/>
            <wp:effectExtent l="0" t="0" r="9525" b="9525"/>
            <wp:docPr id="958595158" name="Picture 1" descr="A logo of the NFCC Core Code of Ethic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595158" name="Picture 1" descr="A logo of the NFCC Core Code of Ethics."/>
                    <pic:cNvPicPr/>
                  </pic:nvPicPr>
                  <pic:blipFill rotWithShape="1">
                    <a:blip r:embed="rId19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t="9962" r="16434" b="10728"/>
                    <a:stretch/>
                  </pic:blipFill>
                  <pic:spPr bwMode="auto">
                    <a:xfrm>
                      <a:off x="0" y="0"/>
                      <a:ext cx="2066925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E287CE" w14:textId="4682E430" w:rsidR="008E0EEF" w:rsidRDefault="000305FC" w:rsidP="00230F93">
      <w:pPr>
        <w:pStyle w:val="Numbered"/>
      </w:pPr>
      <w:r>
        <w:t>To implement and promote the Authority’s:</w:t>
      </w:r>
    </w:p>
    <w:p w14:paraId="14F68BEA" w14:textId="10614DF0" w:rsidR="000305FC" w:rsidRPr="00230F93" w:rsidRDefault="00B83CFE" w:rsidP="00230F93">
      <w:pPr>
        <w:pStyle w:val="Bulleted"/>
      </w:pPr>
      <w:r w:rsidRPr="00230F93">
        <w:t>Health and Safety policies</w:t>
      </w:r>
      <w:r w:rsidR="00940CE6" w:rsidRPr="00230F93">
        <w:t>.</w:t>
      </w:r>
    </w:p>
    <w:p w14:paraId="52B16BDD" w14:textId="77777777" w:rsidR="008B29EE" w:rsidRPr="00230F93" w:rsidRDefault="008B29EE" w:rsidP="00230F93">
      <w:pPr>
        <w:pStyle w:val="Bulleted"/>
      </w:pPr>
      <w:r w:rsidRPr="00230F93">
        <w:t>Equality and Diversity policies.</w:t>
      </w:r>
    </w:p>
    <w:p w14:paraId="3BA5860F" w14:textId="77777777" w:rsidR="00D14D39" w:rsidRPr="00230F93" w:rsidRDefault="00D14D39" w:rsidP="00230F93">
      <w:pPr>
        <w:pStyle w:val="Bulleted"/>
      </w:pPr>
      <w:r w:rsidRPr="00230F93">
        <w:t>Information Security Management System policies.</w:t>
      </w:r>
    </w:p>
    <w:p w14:paraId="6CBEA319" w14:textId="77777777" w:rsidR="00775A7B" w:rsidRPr="00230F93" w:rsidRDefault="00775A7B" w:rsidP="00230F93">
      <w:pPr>
        <w:pStyle w:val="Bulleted"/>
      </w:pPr>
      <w:r w:rsidRPr="00230F93">
        <w:t>Safeguarding policies.</w:t>
      </w:r>
    </w:p>
    <w:p w14:paraId="192B1979" w14:textId="77777777" w:rsidR="00C77D06" w:rsidRPr="00230F93" w:rsidRDefault="00C77D06" w:rsidP="00230F93">
      <w:pPr>
        <w:pStyle w:val="Bulleted"/>
      </w:pPr>
      <w:r w:rsidRPr="00230F93">
        <w:t xml:space="preserve">Business continuity policy and contingency arrangements. </w:t>
      </w:r>
    </w:p>
    <w:p w14:paraId="496D5AE4" w14:textId="77777777" w:rsidR="007E1828" w:rsidRPr="00230F93" w:rsidRDefault="007E1828" w:rsidP="00230F93">
      <w:pPr>
        <w:pStyle w:val="Bulleted"/>
      </w:pPr>
      <w:r w:rsidRPr="00230F93">
        <w:t>Policies related to General Data Protection Regulation and Data Protection Act 2018.</w:t>
      </w:r>
    </w:p>
    <w:p w14:paraId="37F50948" w14:textId="77777777" w:rsidR="00A33E19" w:rsidRPr="00230F93" w:rsidRDefault="00A33E19" w:rsidP="00230F93">
      <w:pPr>
        <w:pStyle w:val="Bulleted"/>
      </w:pPr>
      <w:r w:rsidRPr="00230F93">
        <w:t>Commitment to maintaining our Customer Service expectations.</w:t>
      </w:r>
    </w:p>
    <w:p w14:paraId="4AB9C059" w14:textId="159051A8" w:rsidR="00A33E19" w:rsidRDefault="00A33E19" w:rsidP="00230F93">
      <w:pPr>
        <w:pStyle w:val="Numbered"/>
      </w:pPr>
      <w:r>
        <w:t xml:space="preserve">A </w:t>
      </w:r>
      <w:r w:rsidRPr="00DF4927">
        <w:t xml:space="preserve">satisfactory </w:t>
      </w:r>
      <w:r w:rsidR="004323AA" w:rsidRPr="00DF4927">
        <w:t xml:space="preserve">Standard </w:t>
      </w:r>
      <w:r w:rsidR="00C82F1B" w:rsidRPr="00DF4927">
        <w:t>Disclosure</w:t>
      </w:r>
      <w:r w:rsidR="00965D05" w:rsidRPr="004323AA">
        <w:t xml:space="preserve"> and Barring</w:t>
      </w:r>
      <w:r w:rsidR="00204F06" w:rsidRPr="004323AA">
        <w:t xml:space="preserve"> check</w:t>
      </w:r>
      <w:r w:rsidR="00204F06" w:rsidRPr="00204F06">
        <w:t xml:space="preserve"> </w:t>
      </w:r>
      <w:proofErr w:type="gramStart"/>
      <w:r w:rsidR="00204F06" w:rsidRPr="00204F06">
        <w:t>is required</w:t>
      </w:r>
      <w:proofErr w:type="gramEnd"/>
      <w:r w:rsidR="00204F06" w:rsidRPr="00204F06">
        <w:t xml:space="preserve"> for the role.</w:t>
      </w:r>
    </w:p>
    <w:p w14:paraId="1EB854A9" w14:textId="5C996854" w:rsidR="00204F06" w:rsidRPr="00230F93" w:rsidRDefault="00CA7398" w:rsidP="00230F93">
      <w:pPr>
        <w:pStyle w:val="Numbered"/>
      </w:pPr>
      <w:r>
        <w:t xml:space="preserve">This post has </w:t>
      </w:r>
      <w:proofErr w:type="gramStart"/>
      <w:r>
        <w:t>been designated</w:t>
      </w:r>
      <w:proofErr w:type="gramEnd"/>
      <w:r>
        <w:t xml:space="preserve"> a hybrid working post which means the postholder’s </w:t>
      </w:r>
      <w:r w:rsidRPr="00230F93">
        <w:t>working</w:t>
      </w:r>
      <w:r>
        <w:t xml:space="preserve"> time will </w:t>
      </w:r>
      <w:proofErr w:type="gramStart"/>
      <w:r>
        <w:t>be split</w:t>
      </w:r>
      <w:proofErr w:type="gramEnd"/>
      <w:r>
        <w:t xml:space="preserve"> between the workplace and home. The actual pattern and number of days at each will</w:t>
      </w:r>
      <w:r w:rsidR="00C82F1B">
        <w:t xml:space="preserve"> </w:t>
      </w:r>
      <w:proofErr w:type="gramStart"/>
      <w:r w:rsidR="00C82F1B">
        <w:t>be agreed</w:t>
      </w:r>
      <w:proofErr w:type="gramEnd"/>
      <w:r w:rsidR="00C82F1B">
        <w:t xml:space="preserve"> locally with the line manager and will be determined based on the service needs. </w:t>
      </w:r>
    </w:p>
    <w:p w14:paraId="1C9CF4D9" w14:textId="6B2D09A9" w:rsidR="00C82F1B" w:rsidRDefault="0037695C" w:rsidP="00694BDB">
      <w:pPr>
        <w:pStyle w:val="Heading1"/>
      </w:pPr>
      <w:r>
        <w:t>Skills and experience requirements for this role</w:t>
      </w:r>
    </w:p>
    <w:p w14:paraId="7CA4B07B" w14:textId="0ABB88C5" w:rsidR="00EA6EFD" w:rsidRPr="00EA6EFD" w:rsidRDefault="00EA6EFD" w:rsidP="00230F93">
      <w:r w:rsidRPr="00EA6EFD">
        <w:t xml:space="preserve">In the supporting statement section of the application form give clear, concise examples of how </w:t>
      </w:r>
      <w:r w:rsidRPr="00EA6EFD">
        <w:rPr>
          <w:b/>
          <w:bCs/>
        </w:rPr>
        <w:t>you meet all of the Essential person specification criteria</w:t>
      </w:r>
      <w:r w:rsidRPr="00EA6EFD">
        <w:t xml:space="preserve"> (i.e. items you must be able to do from day one to be able to do the job), </w:t>
      </w:r>
      <w:r w:rsidRPr="00EA6EFD">
        <w:rPr>
          <w:b/>
          <w:bCs/>
        </w:rPr>
        <w:t>identified as ‘Application’ in order to be shortlisted for this vacancy</w:t>
      </w:r>
      <w:r w:rsidRPr="00EA6EFD">
        <w:t xml:space="preserve">.  If </w:t>
      </w:r>
      <w:proofErr w:type="gramStart"/>
      <w:r w:rsidRPr="00EA6EFD">
        <w:t>a large number of</w:t>
      </w:r>
      <w:proofErr w:type="gramEnd"/>
      <w:r w:rsidRPr="00EA6EFD">
        <w:t xml:space="preserve"> applications </w:t>
      </w:r>
      <w:proofErr w:type="gramStart"/>
      <w:r w:rsidRPr="00EA6EFD">
        <w:t>are received</w:t>
      </w:r>
      <w:proofErr w:type="gramEnd"/>
      <w:r w:rsidRPr="00EA6EFD">
        <w:t>, only those who also meet the Desirable criteria, identified as ‘Application</w:t>
      </w:r>
      <w:proofErr w:type="gramStart"/>
      <w:r w:rsidRPr="00EA6EFD">
        <w:t>’,</w:t>
      </w:r>
      <w:proofErr w:type="gramEnd"/>
      <w:r w:rsidRPr="00EA6EFD">
        <w:t xml:space="preserve"> will be shortlisted, i.e. criteria you need to do the job, but which could </w:t>
      </w:r>
      <w:proofErr w:type="gramStart"/>
      <w:r w:rsidRPr="00EA6EFD">
        <w:t>be learnt</w:t>
      </w:r>
      <w:proofErr w:type="gramEnd"/>
      <w:r w:rsidRPr="00EA6EFD">
        <w:t xml:space="preserve"> during training.</w:t>
      </w:r>
    </w:p>
    <w:p w14:paraId="55136315" w14:textId="19317B47" w:rsidR="00EA6EFD" w:rsidRPr="00EA6EFD" w:rsidRDefault="00EA6EFD" w:rsidP="00230F93">
      <w:r w:rsidRPr="00C53D7C">
        <w:rPr>
          <w:b/>
          <w:bCs/>
        </w:rPr>
        <w:t>Please list or number the</w:t>
      </w:r>
      <w:r w:rsidR="00C53D7C" w:rsidRPr="00C53D7C">
        <w:t xml:space="preserve"> </w:t>
      </w:r>
      <w:r w:rsidRPr="00EA6EFD">
        <w:t xml:space="preserve">competency criteria below against which you are providing evidence/examples </w:t>
      </w:r>
      <w:proofErr w:type="gramStart"/>
      <w:r w:rsidRPr="00EA6EFD">
        <w:t>in order to</w:t>
      </w:r>
      <w:proofErr w:type="gramEnd"/>
      <w:r w:rsidRPr="00EA6EFD">
        <w:t xml:space="preserve"> structure your supporting statement in a well organised way.</w:t>
      </w:r>
    </w:p>
    <w:p w14:paraId="48DEADDA" w14:textId="77777777" w:rsidR="00EA6EFD" w:rsidRPr="00EA6EFD" w:rsidRDefault="00EA6EFD" w:rsidP="00230F93">
      <w:r w:rsidRPr="00EA6EFD">
        <w:t xml:space="preserve">There may be </w:t>
      </w:r>
      <w:proofErr w:type="gramStart"/>
      <w:r w:rsidRPr="00EA6EFD">
        <w:t>some</w:t>
      </w:r>
      <w:proofErr w:type="gramEnd"/>
      <w:r w:rsidRPr="00EA6EFD">
        <w:t xml:space="preserve"> criteria that </w:t>
      </w:r>
      <w:proofErr w:type="gramStart"/>
      <w:r w:rsidRPr="00EA6EFD">
        <w:t>are identified</w:t>
      </w:r>
      <w:proofErr w:type="gramEnd"/>
      <w:r w:rsidRPr="00EA6EFD">
        <w:t xml:space="preserve"> through ‘Selection Process’ only. </w:t>
      </w:r>
      <w:r w:rsidRPr="00C53D7C">
        <w:rPr>
          <w:b/>
          <w:bCs/>
        </w:rPr>
        <w:t xml:space="preserve">You will only </w:t>
      </w:r>
      <w:proofErr w:type="gramStart"/>
      <w:r w:rsidRPr="00C53D7C">
        <w:rPr>
          <w:b/>
          <w:bCs/>
        </w:rPr>
        <w:t>be assessed</w:t>
      </w:r>
      <w:proofErr w:type="gramEnd"/>
      <w:r w:rsidRPr="00C53D7C">
        <w:rPr>
          <w:b/>
          <w:bCs/>
        </w:rPr>
        <w:t xml:space="preserve"> on these criteria during the selection process and not from your application form</w:t>
      </w:r>
      <w:r w:rsidRPr="00EA6EFD">
        <w:t xml:space="preserve">, this may involve tests, presentations, interview </w:t>
      </w:r>
      <w:proofErr w:type="gramStart"/>
      <w:r w:rsidRPr="00EA6EFD">
        <w:t>etc.</w:t>
      </w:r>
      <w:proofErr w:type="gramEnd"/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642"/>
        <w:gridCol w:w="6157"/>
        <w:gridCol w:w="1418"/>
        <w:gridCol w:w="1559"/>
      </w:tblGrid>
      <w:tr w:rsidR="00EC4721" w14:paraId="6CB9632A" w14:textId="77777777" w:rsidTr="00230F93">
        <w:trPr>
          <w:tblHeader/>
        </w:trPr>
        <w:tc>
          <w:tcPr>
            <w:tcW w:w="642" w:type="dxa"/>
            <w:shd w:val="clear" w:color="auto" w:fill="D9E2F3" w:themeFill="accent1" w:themeFillTint="33"/>
          </w:tcPr>
          <w:p w14:paraId="6E3A7A09" w14:textId="77777777" w:rsidR="00AA7FB7" w:rsidRDefault="00AA7FB7" w:rsidP="00230F93">
            <w:pPr>
              <w:pStyle w:val="Numbered"/>
              <w:numPr>
                <w:ilvl w:val="0"/>
                <w:numId w:val="0"/>
              </w:numPr>
              <w:ind w:left="454" w:hanging="454"/>
            </w:pPr>
          </w:p>
        </w:tc>
        <w:tc>
          <w:tcPr>
            <w:tcW w:w="6157" w:type="dxa"/>
            <w:shd w:val="clear" w:color="auto" w:fill="D9E2F3" w:themeFill="accent1" w:themeFillTint="33"/>
          </w:tcPr>
          <w:p w14:paraId="54689E49" w14:textId="1AE63B26" w:rsidR="00AA7FB7" w:rsidRPr="00AE61BA" w:rsidRDefault="00AE61BA" w:rsidP="0037695C">
            <w:pPr>
              <w:rPr>
                <w:b/>
                <w:bCs/>
              </w:rPr>
            </w:pPr>
            <w:r>
              <w:rPr>
                <w:b/>
                <w:bCs/>
              </w:rPr>
              <w:t>Experience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4C8D2977" w14:textId="0D77F33B" w:rsidR="00AA7FB7" w:rsidRPr="00AE61BA" w:rsidRDefault="00AE61BA" w:rsidP="00A621D6">
            <w:pPr>
              <w:rPr>
                <w:b/>
                <w:bCs/>
              </w:rPr>
            </w:pPr>
            <w:r w:rsidRPr="00AE61BA">
              <w:rPr>
                <w:b/>
                <w:bCs/>
              </w:rPr>
              <w:t>Essential/Desirable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E7C96FD" w14:textId="4DBACA6A" w:rsidR="00AA7FB7" w:rsidRPr="00A621D6" w:rsidRDefault="00A621D6" w:rsidP="0037695C">
            <w:pPr>
              <w:rPr>
                <w:b/>
                <w:bCs/>
              </w:rPr>
            </w:pPr>
            <w:r w:rsidRPr="00A621D6">
              <w:rPr>
                <w:b/>
                <w:bCs/>
              </w:rPr>
              <w:t>Where identified</w:t>
            </w:r>
            <w:r w:rsidR="00843D1F">
              <w:rPr>
                <w:b/>
                <w:bCs/>
              </w:rPr>
              <w:t>.</w:t>
            </w:r>
          </w:p>
        </w:tc>
      </w:tr>
      <w:tr w:rsidR="00EC4721" w14:paraId="23CF6407" w14:textId="77777777" w:rsidTr="00210A4D">
        <w:tc>
          <w:tcPr>
            <w:tcW w:w="642" w:type="dxa"/>
          </w:tcPr>
          <w:p w14:paraId="1F1E3ABF" w14:textId="55DA915D" w:rsidR="00AA7FB7" w:rsidRDefault="00AA7FB7" w:rsidP="00230F93">
            <w:pPr>
              <w:pStyle w:val="Numbered"/>
              <w:numPr>
                <w:ilvl w:val="0"/>
                <w:numId w:val="6"/>
              </w:numPr>
            </w:pPr>
          </w:p>
        </w:tc>
        <w:tc>
          <w:tcPr>
            <w:tcW w:w="6157" w:type="dxa"/>
          </w:tcPr>
          <w:p w14:paraId="65C067DC" w14:textId="009777BC" w:rsidR="00AA7FB7" w:rsidRPr="00826D19" w:rsidRDefault="004323AA" w:rsidP="0037695C">
            <w:pPr>
              <w:rPr>
                <w:szCs w:val="24"/>
              </w:rPr>
            </w:pPr>
            <w:r w:rsidRPr="002B06B4">
              <w:rPr>
                <w:rFonts w:eastAsia="Arial Unicode MS" w:cs="Arial"/>
              </w:rPr>
              <w:t>Proven experience of managing full investigation caseloads end-to-end, including background research, investigation interviews, report compilation and case presentation</w:t>
            </w:r>
            <w:r>
              <w:rPr>
                <w:rFonts w:eastAsia="Arial Unicode MS" w:cs="Arial"/>
              </w:rPr>
              <w:t>.</w:t>
            </w:r>
          </w:p>
        </w:tc>
        <w:tc>
          <w:tcPr>
            <w:tcW w:w="1418" w:type="dxa"/>
          </w:tcPr>
          <w:p w14:paraId="5E28B15E" w14:textId="77777777" w:rsidR="00AA7FB7" w:rsidRDefault="00AA7FB7" w:rsidP="0037695C"/>
          <w:p w14:paraId="215D3EC9" w14:textId="24A36781" w:rsidR="004323AA" w:rsidRDefault="004323AA" w:rsidP="0037695C">
            <w:r>
              <w:t>Essential.</w:t>
            </w:r>
          </w:p>
        </w:tc>
        <w:tc>
          <w:tcPr>
            <w:tcW w:w="1559" w:type="dxa"/>
          </w:tcPr>
          <w:p w14:paraId="113E7306" w14:textId="08CD6FD8" w:rsidR="00AA7FB7" w:rsidRPr="00863416" w:rsidRDefault="00863416" w:rsidP="0037695C">
            <w:pPr>
              <w:rPr>
                <w:szCs w:val="24"/>
              </w:rPr>
            </w:pPr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="004323AA">
              <w:rPr>
                <w:rFonts w:cs="Arial"/>
                <w:szCs w:val="24"/>
              </w:rPr>
              <w:t>Interview</w:t>
            </w:r>
            <w:r w:rsidR="00210A4D">
              <w:rPr>
                <w:rFonts w:cs="Arial"/>
                <w:szCs w:val="24"/>
              </w:rPr>
              <w:t>.</w:t>
            </w:r>
          </w:p>
        </w:tc>
      </w:tr>
      <w:tr w:rsidR="00EC4721" w14:paraId="637D9353" w14:textId="77777777" w:rsidTr="00210A4D">
        <w:trPr>
          <w:cantSplit/>
        </w:trPr>
        <w:tc>
          <w:tcPr>
            <w:tcW w:w="642" w:type="dxa"/>
          </w:tcPr>
          <w:p w14:paraId="663D38E2" w14:textId="3D0785AF" w:rsidR="00AA7FB7" w:rsidRDefault="00AA7FB7" w:rsidP="00230F93">
            <w:pPr>
              <w:pStyle w:val="Numbered"/>
            </w:pPr>
          </w:p>
        </w:tc>
        <w:tc>
          <w:tcPr>
            <w:tcW w:w="6157" w:type="dxa"/>
          </w:tcPr>
          <w:p w14:paraId="55BC15DC" w14:textId="48FF6434" w:rsidR="00AA7FB7" w:rsidRDefault="004323AA" w:rsidP="0037695C">
            <w:r>
              <w:rPr>
                <w:rFonts w:eastAsia="Arial Unicode MS" w:cs="Arial"/>
              </w:rPr>
              <w:t>T</w:t>
            </w:r>
            <w:r w:rsidRPr="002B06B4">
              <w:rPr>
                <w:rFonts w:eastAsia="Arial Unicode MS" w:cs="Arial"/>
              </w:rPr>
              <w:t xml:space="preserve">he ability to build positive working relationships with </w:t>
            </w:r>
            <w:r>
              <w:rPr>
                <w:rFonts w:eastAsia="Arial Unicode MS" w:cs="Arial"/>
              </w:rPr>
              <w:t>stakeholders.</w:t>
            </w:r>
          </w:p>
        </w:tc>
        <w:tc>
          <w:tcPr>
            <w:tcW w:w="1418" w:type="dxa"/>
          </w:tcPr>
          <w:p w14:paraId="2B9F7802" w14:textId="5578C967" w:rsidR="00AA7FB7" w:rsidRDefault="004323AA" w:rsidP="0037695C">
            <w:r>
              <w:t>Essential.</w:t>
            </w:r>
          </w:p>
        </w:tc>
        <w:tc>
          <w:tcPr>
            <w:tcW w:w="1559" w:type="dxa"/>
          </w:tcPr>
          <w:p w14:paraId="1FCBAB76" w14:textId="2BC68061" w:rsidR="00AA7FB7" w:rsidRPr="00863416" w:rsidRDefault="00863416" w:rsidP="0037695C">
            <w:pPr>
              <w:rPr>
                <w:szCs w:val="24"/>
              </w:rPr>
            </w:pPr>
            <w:r w:rsidRPr="00863416">
              <w:rPr>
                <w:rFonts w:eastAsia="Arial Unicode MS" w:cs="Arial"/>
                <w:szCs w:val="24"/>
              </w:rPr>
              <w:t>Application</w:t>
            </w:r>
            <w:r w:rsidR="004323AA">
              <w:rPr>
                <w:rFonts w:eastAsia="Arial Unicode MS" w:cs="Arial"/>
                <w:szCs w:val="24"/>
              </w:rPr>
              <w:t>.</w:t>
            </w:r>
          </w:p>
        </w:tc>
      </w:tr>
      <w:tr w:rsidR="00EC4721" w14:paraId="45380D05" w14:textId="77777777" w:rsidTr="00210A4D">
        <w:tc>
          <w:tcPr>
            <w:tcW w:w="642" w:type="dxa"/>
          </w:tcPr>
          <w:p w14:paraId="6389BF9A" w14:textId="64A06FCD" w:rsidR="00AA7FB7" w:rsidRDefault="00AA7FB7" w:rsidP="00230F93">
            <w:pPr>
              <w:pStyle w:val="Numbered"/>
            </w:pPr>
          </w:p>
        </w:tc>
        <w:tc>
          <w:tcPr>
            <w:tcW w:w="6157" w:type="dxa"/>
          </w:tcPr>
          <w:p w14:paraId="368858BA" w14:textId="37FEDA60" w:rsidR="00AA7FB7" w:rsidRDefault="004323AA" w:rsidP="0037695C">
            <w:proofErr w:type="gramStart"/>
            <w:r>
              <w:rPr>
                <w:rFonts w:eastAsia="Arial Unicode MS" w:cs="Arial"/>
              </w:rPr>
              <w:t>S</w:t>
            </w:r>
            <w:r w:rsidRPr="002B06B4">
              <w:rPr>
                <w:rFonts w:eastAsia="Arial Unicode MS" w:cs="Arial"/>
              </w:rPr>
              <w:t>ome</w:t>
            </w:r>
            <w:proofErr w:type="gramEnd"/>
            <w:r w:rsidRPr="002B06B4">
              <w:rPr>
                <w:rFonts w:eastAsia="Arial Unicode MS" w:cs="Arial"/>
              </w:rPr>
              <w:t xml:space="preserve"> understanding of ER processes and basic employment legislation</w:t>
            </w:r>
            <w:r>
              <w:rPr>
                <w:rFonts w:eastAsia="Arial Unicode MS" w:cs="Arial"/>
              </w:rPr>
              <w:t>.</w:t>
            </w:r>
          </w:p>
        </w:tc>
        <w:tc>
          <w:tcPr>
            <w:tcW w:w="1418" w:type="dxa"/>
          </w:tcPr>
          <w:p w14:paraId="27C0B2FC" w14:textId="21F0B588" w:rsidR="00AA7FB7" w:rsidRDefault="004323AA" w:rsidP="0037695C">
            <w:r>
              <w:t>Desirable.</w:t>
            </w:r>
          </w:p>
        </w:tc>
        <w:tc>
          <w:tcPr>
            <w:tcW w:w="1559" w:type="dxa"/>
          </w:tcPr>
          <w:p w14:paraId="269F381A" w14:textId="4EE2A9EC" w:rsidR="00AA7FB7" w:rsidRDefault="004323AA" w:rsidP="0037695C">
            <w:r>
              <w:t>Application.</w:t>
            </w:r>
          </w:p>
        </w:tc>
      </w:tr>
    </w:tbl>
    <w:p w14:paraId="38B5BA3A" w14:textId="77777777" w:rsidR="0037695C" w:rsidRDefault="0037695C" w:rsidP="0037695C"/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642"/>
        <w:gridCol w:w="6016"/>
        <w:gridCol w:w="1417"/>
        <w:gridCol w:w="1701"/>
      </w:tblGrid>
      <w:tr w:rsidR="00B66EAE" w14:paraId="48404D53" w14:textId="77777777" w:rsidTr="00230F93">
        <w:trPr>
          <w:tblHeader/>
        </w:trPr>
        <w:tc>
          <w:tcPr>
            <w:tcW w:w="642" w:type="dxa"/>
            <w:shd w:val="clear" w:color="auto" w:fill="D9E2F3" w:themeFill="accent1" w:themeFillTint="33"/>
          </w:tcPr>
          <w:p w14:paraId="708C5901" w14:textId="77777777" w:rsidR="00945BDF" w:rsidRDefault="00945BDF" w:rsidP="006549FB"/>
        </w:tc>
        <w:tc>
          <w:tcPr>
            <w:tcW w:w="6016" w:type="dxa"/>
            <w:shd w:val="clear" w:color="auto" w:fill="D9E2F3" w:themeFill="accent1" w:themeFillTint="33"/>
          </w:tcPr>
          <w:p w14:paraId="533F6E4D" w14:textId="740D08DF" w:rsidR="00945BDF" w:rsidRPr="00AE61BA" w:rsidRDefault="00945BDF" w:rsidP="006549FB">
            <w:pPr>
              <w:rPr>
                <w:b/>
                <w:bCs/>
              </w:rPr>
            </w:pPr>
            <w:r>
              <w:rPr>
                <w:b/>
                <w:bCs/>
              </w:rPr>
              <w:t>Education and Training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3777263" w14:textId="11F43641" w:rsidR="00945BDF" w:rsidRPr="00AE61BA" w:rsidRDefault="00945BDF" w:rsidP="006549FB">
            <w:pPr>
              <w:rPr>
                <w:b/>
                <w:bCs/>
              </w:rPr>
            </w:pPr>
            <w:r w:rsidRPr="00AE61BA">
              <w:rPr>
                <w:b/>
                <w:bCs/>
              </w:rPr>
              <w:t>Essential/Desirable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86C27D0" w14:textId="60D204BF" w:rsidR="00945BDF" w:rsidRPr="00A621D6" w:rsidRDefault="00945BDF" w:rsidP="006549FB">
            <w:pPr>
              <w:rPr>
                <w:b/>
                <w:bCs/>
              </w:rPr>
            </w:pPr>
            <w:r w:rsidRPr="00A621D6">
              <w:rPr>
                <w:b/>
                <w:bCs/>
              </w:rPr>
              <w:t>Where identified</w:t>
            </w:r>
            <w:r w:rsidR="00843D1F">
              <w:rPr>
                <w:b/>
                <w:bCs/>
              </w:rPr>
              <w:t>.</w:t>
            </w:r>
          </w:p>
        </w:tc>
      </w:tr>
      <w:tr w:rsidR="004323AA" w14:paraId="1B874A40" w14:textId="77777777" w:rsidTr="00210A4D">
        <w:tc>
          <w:tcPr>
            <w:tcW w:w="642" w:type="dxa"/>
          </w:tcPr>
          <w:p w14:paraId="65E33F2B" w14:textId="79EDF485" w:rsidR="004323AA" w:rsidRDefault="004323AA" w:rsidP="004323AA">
            <w:pPr>
              <w:pStyle w:val="Numbered"/>
            </w:pPr>
          </w:p>
        </w:tc>
        <w:tc>
          <w:tcPr>
            <w:tcW w:w="6016" w:type="dxa"/>
          </w:tcPr>
          <w:p w14:paraId="59FB428A" w14:textId="5F16CA9F" w:rsidR="004323AA" w:rsidRPr="00826D19" w:rsidRDefault="004323AA" w:rsidP="004323AA">
            <w:pPr>
              <w:rPr>
                <w:szCs w:val="24"/>
              </w:rPr>
            </w:pPr>
            <w:r>
              <w:rPr>
                <w:rFonts w:eastAsia="Arial Unicode MS" w:cs="Arial"/>
              </w:rPr>
              <w:t>Educated to degree level in a relevant discipline.</w:t>
            </w:r>
          </w:p>
        </w:tc>
        <w:tc>
          <w:tcPr>
            <w:tcW w:w="1417" w:type="dxa"/>
          </w:tcPr>
          <w:p w14:paraId="173493E2" w14:textId="402CDACA" w:rsidR="004323AA" w:rsidRDefault="004323AA" w:rsidP="004323AA">
            <w:r>
              <w:t>Essential.</w:t>
            </w:r>
          </w:p>
        </w:tc>
        <w:tc>
          <w:tcPr>
            <w:tcW w:w="1701" w:type="dxa"/>
          </w:tcPr>
          <w:p w14:paraId="571A0038" w14:textId="2CC5D2B1" w:rsidR="004323AA" w:rsidRPr="00863416" w:rsidRDefault="004323AA" w:rsidP="004323AA">
            <w:pPr>
              <w:rPr>
                <w:szCs w:val="24"/>
              </w:rPr>
            </w:pPr>
            <w:r w:rsidRPr="00863416">
              <w:rPr>
                <w:rFonts w:eastAsia="Arial Unicode MS" w:cs="Arial"/>
                <w:szCs w:val="24"/>
              </w:rPr>
              <w:t>Application</w:t>
            </w:r>
            <w:r>
              <w:rPr>
                <w:rFonts w:eastAsia="Arial Unicode MS" w:cs="Arial"/>
                <w:szCs w:val="24"/>
              </w:rPr>
              <w:t>.</w:t>
            </w:r>
            <w:r w:rsidRPr="00863416">
              <w:rPr>
                <w:rFonts w:eastAsia="Arial Unicode MS" w:cs="Arial"/>
                <w:szCs w:val="24"/>
              </w:rPr>
              <w:t xml:space="preserve"> </w:t>
            </w:r>
          </w:p>
        </w:tc>
      </w:tr>
    </w:tbl>
    <w:p w14:paraId="4273D3AD" w14:textId="77777777" w:rsidR="00945BDF" w:rsidRDefault="00945BDF" w:rsidP="0037695C"/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642"/>
        <w:gridCol w:w="6016"/>
        <w:gridCol w:w="1417"/>
        <w:gridCol w:w="1701"/>
      </w:tblGrid>
      <w:tr w:rsidR="00B66EAE" w14:paraId="77B0CBD1" w14:textId="77777777" w:rsidTr="00230F93">
        <w:trPr>
          <w:tblHeader/>
        </w:trPr>
        <w:tc>
          <w:tcPr>
            <w:tcW w:w="642" w:type="dxa"/>
            <w:shd w:val="clear" w:color="auto" w:fill="D9E2F3" w:themeFill="accent1" w:themeFillTint="33"/>
          </w:tcPr>
          <w:p w14:paraId="41AE7C8F" w14:textId="77777777" w:rsidR="00B66EAE" w:rsidRDefault="00B66EAE" w:rsidP="00230F93">
            <w:pPr>
              <w:pStyle w:val="Numbered"/>
              <w:numPr>
                <w:ilvl w:val="0"/>
                <w:numId w:val="0"/>
              </w:numPr>
              <w:ind w:left="454" w:hanging="454"/>
            </w:pPr>
          </w:p>
        </w:tc>
        <w:tc>
          <w:tcPr>
            <w:tcW w:w="6016" w:type="dxa"/>
            <w:shd w:val="clear" w:color="auto" w:fill="D9E2F3" w:themeFill="accent1" w:themeFillTint="33"/>
          </w:tcPr>
          <w:p w14:paraId="5DED5E94" w14:textId="3393A86D" w:rsidR="00B66EAE" w:rsidRPr="00AE61BA" w:rsidRDefault="00B66EAE" w:rsidP="006549FB">
            <w:pPr>
              <w:rPr>
                <w:b/>
                <w:bCs/>
              </w:rPr>
            </w:pPr>
            <w:r>
              <w:rPr>
                <w:b/>
                <w:bCs/>
              </w:rPr>
              <w:t>Special knowledge and skills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6522B6E" w14:textId="331A4C06" w:rsidR="00B66EAE" w:rsidRPr="00AE61BA" w:rsidRDefault="00B66EAE" w:rsidP="006549FB">
            <w:pPr>
              <w:rPr>
                <w:b/>
                <w:bCs/>
              </w:rPr>
            </w:pPr>
            <w:r w:rsidRPr="00AE61BA">
              <w:rPr>
                <w:b/>
                <w:bCs/>
              </w:rPr>
              <w:t>Essential/Desirable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95908BB" w14:textId="12E34325" w:rsidR="00B66EAE" w:rsidRPr="00A621D6" w:rsidRDefault="00B66EAE" w:rsidP="006549FB">
            <w:pPr>
              <w:rPr>
                <w:b/>
                <w:bCs/>
              </w:rPr>
            </w:pPr>
            <w:r w:rsidRPr="00A621D6">
              <w:rPr>
                <w:b/>
                <w:bCs/>
              </w:rPr>
              <w:t>Where identified</w:t>
            </w:r>
            <w:r w:rsidR="00843D1F">
              <w:rPr>
                <w:b/>
                <w:bCs/>
              </w:rPr>
              <w:t>.</w:t>
            </w:r>
          </w:p>
        </w:tc>
      </w:tr>
      <w:tr w:rsidR="00B66EAE" w14:paraId="6C07418C" w14:textId="77777777" w:rsidTr="00210A4D">
        <w:tc>
          <w:tcPr>
            <w:tcW w:w="642" w:type="dxa"/>
          </w:tcPr>
          <w:p w14:paraId="5488019E" w14:textId="716FAF31" w:rsidR="00B66EAE" w:rsidRDefault="00B66EAE" w:rsidP="00230F93">
            <w:pPr>
              <w:pStyle w:val="Numbered"/>
            </w:pPr>
          </w:p>
        </w:tc>
        <w:tc>
          <w:tcPr>
            <w:tcW w:w="6016" w:type="dxa"/>
          </w:tcPr>
          <w:p w14:paraId="49B57F46" w14:textId="5E3401AF" w:rsidR="00B66EAE" w:rsidRPr="00826D19" w:rsidRDefault="004323AA" w:rsidP="006549FB">
            <w:pPr>
              <w:rPr>
                <w:szCs w:val="24"/>
              </w:rPr>
            </w:pPr>
            <w:r w:rsidRPr="002B06B4">
              <w:rPr>
                <w:rFonts w:eastAsia="Arial Unicode MS" w:cs="Arial"/>
              </w:rPr>
              <w:t xml:space="preserve">Excellent </w:t>
            </w:r>
            <w:proofErr w:type="gramStart"/>
            <w:r w:rsidRPr="002B06B4">
              <w:rPr>
                <w:rFonts w:eastAsia="Arial Unicode MS" w:cs="Arial"/>
              </w:rPr>
              <w:t>attention to detail</w:t>
            </w:r>
            <w:proofErr w:type="gramEnd"/>
            <w:r w:rsidRPr="002B06B4">
              <w:rPr>
                <w:rFonts w:eastAsia="Arial Unicode MS" w:cs="Arial"/>
              </w:rPr>
              <w:t xml:space="preserve"> and strong written and verbal communication skills</w:t>
            </w:r>
            <w:r>
              <w:rPr>
                <w:rFonts w:eastAsia="Arial Unicode MS" w:cs="Arial"/>
              </w:rPr>
              <w:t xml:space="preserve">, specifically </w:t>
            </w:r>
            <w:r w:rsidRPr="00351BD7">
              <w:rPr>
                <w:rFonts w:eastAsia="Arial Unicode MS" w:cs="Arial"/>
              </w:rPr>
              <w:t>active listening, questioning, and probing.</w:t>
            </w:r>
          </w:p>
        </w:tc>
        <w:tc>
          <w:tcPr>
            <w:tcW w:w="1417" w:type="dxa"/>
          </w:tcPr>
          <w:p w14:paraId="11411EFC" w14:textId="3D1E2334" w:rsidR="00B66EAE" w:rsidRDefault="004323AA" w:rsidP="006549FB">
            <w:r>
              <w:t>Essential.</w:t>
            </w:r>
          </w:p>
          <w:p w14:paraId="52E077DF" w14:textId="7C5BF4F3" w:rsidR="004323AA" w:rsidRDefault="004323AA" w:rsidP="006549FB"/>
        </w:tc>
        <w:tc>
          <w:tcPr>
            <w:tcW w:w="1701" w:type="dxa"/>
          </w:tcPr>
          <w:p w14:paraId="08637EE1" w14:textId="226D21AE" w:rsidR="00B66EAE" w:rsidRPr="00863416" w:rsidRDefault="004323AA" w:rsidP="006549FB">
            <w:pPr>
              <w:rPr>
                <w:szCs w:val="24"/>
              </w:rPr>
            </w:pPr>
            <w:r>
              <w:rPr>
                <w:szCs w:val="24"/>
              </w:rPr>
              <w:t>Interview.</w:t>
            </w:r>
          </w:p>
        </w:tc>
      </w:tr>
      <w:tr w:rsidR="00B66EAE" w14:paraId="27E64C6B" w14:textId="77777777" w:rsidTr="00210A4D">
        <w:tc>
          <w:tcPr>
            <w:tcW w:w="642" w:type="dxa"/>
          </w:tcPr>
          <w:p w14:paraId="6D6A8075" w14:textId="64A0E6CE" w:rsidR="00B66EAE" w:rsidRDefault="00B66EAE" w:rsidP="00230F93">
            <w:pPr>
              <w:pStyle w:val="Numbered"/>
            </w:pPr>
          </w:p>
        </w:tc>
        <w:tc>
          <w:tcPr>
            <w:tcW w:w="6016" w:type="dxa"/>
          </w:tcPr>
          <w:p w14:paraId="29CEF839" w14:textId="6A66B6F2" w:rsidR="00B66EAE" w:rsidRDefault="004323AA" w:rsidP="006549FB">
            <w:r w:rsidRPr="002B06B4">
              <w:rPr>
                <w:rFonts w:eastAsia="Arial Unicode MS" w:cs="Arial"/>
              </w:rPr>
              <w:t>Strong organisational and prioritisation skills and the ability to balance multiple cases at the same time</w:t>
            </w:r>
            <w:r>
              <w:rPr>
                <w:rFonts w:eastAsia="Arial Unicode MS" w:cs="Arial"/>
              </w:rPr>
              <w:t>.</w:t>
            </w:r>
          </w:p>
        </w:tc>
        <w:tc>
          <w:tcPr>
            <w:tcW w:w="1417" w:type="dxa"/>
          </w:tcPr>
          <w:p w14:paraId="041575F5" w14:textId="2CC3F8B8" w:rsidR="00B66EAE" w:rsidRDefault="004323AA" w:rsidP="006549FB">
            <w:r>
              <w:t>Essential.</w:t>
            </w:r>
          </w:p>
        </w:tc>
        <w:tc>
          <w:tcPr>
            <w:tcW w:w="1701" w:type="dxa"/>
          </w:tcPr>
          <w:p w14:paraId="465AE3E9" w14:textId="72E3FE6B" w:rsidR="00B66EAE" w:rsidRPr="00863416" w:rsidRDefault="004323AA" w:rsidP="006549FB">
            <w:pPr>
              <w:rPr>
                <w:szCs w:val="24"/>
              </w:rPr>
            </w:pPr>
            <w:r>
              <w:rPr>
                <w:szCs w:val="24"/>
              </w:rPr>
              <w:t>Interview.</w:t>
            </w:r>
          </w:p>
        </w:tc>
      </w:tr>
      <w:tr w:rsidR="00B66EAE" w14:paraId="35BF27A8" w14:textId="77777777" w:rsidTr="00210A4D">
        <w:tc>
          <w:tcPr>
            <w:tcW w:w="642" w:type="dxa"/>
          </w:tcPr>
          <w:p w14:paraId="490E787E" w14:textId="0BC35E5B" w:rsidR="00B66EAE" w:rsidRDefault="00B66EAE" w:rsidP="00230F93">
            <w:pPr>
              <w:pStyle w:val="Numbered"/>
            </w:pPr>
          </w:p>
        </w:tc>
        <w:tc>
          <w:tcPr>
            <w:tcW w:w="6016" w:type="dxa"/>
          </w:tcPr>
          <w:p w14:paraId="4B314886" w14:textId="4F4A9C57" w:rsidR="00B66EAE" w:rsidRDefault="004323AA" w:rsidP="006549FB">
            <w:r w:rsidRPr="002B06B4">
              <w:rPr>
                <w:rFonts w:cs="Arial"/>
              </w:rPr>
              <w:t>Critical analysis and ability to distil issues from complex investigative reports</w:t>
            </w:r>
            <w:r>
              <w:rPr>
                <w:rFonts w:cs="Arial"/>
              </w:rPr>
              <w:t>.</w:t>
            </w:r>
          </w:p>
        </w:tc>
        <w:tc>
          <w:tcPr>
            <w:tcW w:w="1417" w:type="dxa"/>
          </w:tcPr>
          <w:p w14:paraId="3CB812D9" w14:textId="62E428F5" w:rsidR="00B66EAE" w:rsidRDefault="004323AA" w:rsidP="006549FB">
            <w:r>
              <w:t>Essential.</w:t>
            </w:r>
          </w:p>
        </w:tc>
        <w:tc>
          <w:tcPr>
            <w:tcW w:w="1701" w:type="dxa"/>
          </w:tcPr>
          <w:p w14:paraId="7CB7E452" w14:textId="6CD69C40" w:rsidR="00B66EAE" w:rsidRDefault="004323AA" w:rsidP="006549FB">
            <w:r>
              <w:t>Interview.</w:t>
            </w:r>
          </w:p>
        </w:tc>
      </w:tr>
      <w:tr w:rsidR="00B66EAE" w14:paraId="48123B56" w14:textId="77777777" w:rsidTr="00210A4D">
        <w:tc>
          <w:tcPr>
            <w:tcW w:w="642" w:type="dxa"/>
          </w:tcPr>
          <w:p w14:paraId="0C60CC2B" w14:textId="610783A7" w:rsidR="00B66EAE" w:rsidRDefault="00B66EAE" w:rsidP="00230F93">
            <w:pPr>
              <w:pStyle w:val="Numbered"/>
            </w:pPr>
          </w:p>
        </w:tc>
        <w:tc>
          <w:tcPr>
            <w:tcW w:w="6016" w:type="dxa"/>
          </w:tcPr>
          <w:p w14:paraId="788547D6" w14:textId="2DD59D46" w:rsidR="00B66EAE" w:rsidRPr="002A3749" w:rsidRDefault="00DF4927" w:rsidP="006549FB">
            <w:pPr>
              <w:rPr>
                <w:szCs w:val="24"/>
              </w:rPr>
            </w:pPr>
            <w:r w:rsidRPr="002B06B4">
              <w:rPr>
                <w:rFonts w:eastAsia="Arial Unicode MS" w:cs="Arial"/>
              </w:rPr>
              <w:t xml:space="preserve">Strong </w:t>
            </w:r>
            <w:proofErr w:type="gramStart"/>
            <w:r w:rsidRPr="002B06B4">
              <w:rPr>
                <w:rFonts w:eastAsia="Arial Unicode MS" w:cs="Arial"/>
              </w:rPr>
              <w:t>interpersonal skills</w:t>
            </w:r>
            <w:proofErr w:type="gramEnd"/>
            <w:r w:rsidRPr="002B06B4">
              <w:rPr>
                <w:rFonts w:eastAsia="Arial Unicode MS" w:cs="Arial"/>
              </w:rPr>
              <w:t xml:space="preserve"> and the ability to interact and communicate effectively with employees, witnesses, members of management and others during the investigation</w:t>
            </w:r>
            <w:r>
              <w:rPr>
                <w:rFonts w:eastAsia="Arial Unicode MS" w:cs="Arial"/>
              </w:rPr>
              <w:t>.</w:t>
            </w:r>
          </w:p>
        </w:tc>
        <w:tc>
          <w:tcPr>
            <w:tcW w:w="1417" w:type="dxa"/>
          </w:tcPr>
          <w:p w14:paraId="2C21E21E" w14:textId="5AD8B1E8" w:rsidR="00B66EAE" w:rsidRPr="002A3749" w:rsidRDefault="00DF4927" w:rsidP="006549FB">
            <w:pPr>
              <w:rPr>
                <w:szCs w:val="24"/>
              </w:rPr>
            </w:pPr>
            <w:r>
              <w:rPr>
                <w:szCs w:val="24"/>
              </w:rPr>
              <w:t>Essential.</w:t>
            </w:r>
          </w:p>
        </w:tc>
        <w:tc>
          <w:tcPr>
            <w:tcW w:w="1701" w:type="dxa"/>
          </w:tcPr>
          <w:p w14:paraId="2AEC58AA" w14:textId="61B2BE6B" w:rsidR="00B66EAE" w:rsidRPr="002A3749" w:rsidRDefault="00DF4927" w:rsidP="006549FB">
            <w:pPr>
              <w:rPr>
                <w:szCs w:val="24"/>
              </w:rPr>
            </w:pPr>
            <w:r>
              <w:rPr>
                <w:szCs w:val="24"/>
              </w:rPr>
              <w:t>Application &amp; Interview.</w:t>
            </w:r>
          </w:p>
        </w:tc>
      </w:tr>
      <w:tr w:rsidR="00B66EAE" w14:paraId="53DAACC8" w14:textId="77777777" w:rsidTr="00210A4D">
        <w:tc>
          <w:tcPr>
            <w:tcW w:w="642" w:type="dxa"/>
          </w:tcPr>
          <w:p w14:paraId="3DB3D3B9" w14:textId="78527927" w:rsidR="00B66EAE" w:rsidRDefault="00B66EAE" w:rsidP="00230F93">
            <w:pPr>
              <w:pStyle w:val="Numbered"/>
            </w:pPr>
          </w:p>
        </w:tc>
        <w:tc>
          <w:tcPr>
            <w:tcW w:w="6016" w:type="dxa"/>
          </w:tcPr>
          <w:p w14:paraId="36CE2DD5" w14:textId="2DB70378" w:rsidR="00B66EAE" w:rsidRPr="002A3749" w:rsidRDefault="00DF4927" w:rsidP="006549FB">
            <w:pPr>
              <w:rPr>
                <w:szCs w:val="24"/>
              </w:rPr>
            </w:pPr>
            <w:r w:rsidRPr="00E91A4C">
              <w:rPr>
                <w:rFonts w:eastAsia="Arial Unicode MS" w:cs="Arial"/>
              </w:rPr>
              <w:t>The ability to analyse information collected and reached timely unbiased conclusions and findings. Effectively assess witness credibility</w:t>
            </w:r>
            <w:r>
              <w:rPr>
                <w:rFonts w:eastAsia="Arial Unicode MS" w:cs="Arial"/>
              </w:rPr>
              <w:t>.</w:t>
            </w:r>
          </w:p>
        </w:tc>
        <w:tc>
          <w:tcPr>
            <w:tcW w:w="1417" w:type="dxa"/>
          </w:tcPr>
          <w:p w14:paraId="1EC1251D" w14:textId="5195CB74" w:rsidR="00B66EAE" w:rsidRPr="002A3749" w:rsidRDefault="00DF4927" w:rsidP="006549FB">
            <w:pPr>
              <w:rPr>
                <w:szCs w:val="24"/>
              </w:rPr>
            </w:pPr>
            <w:r>
              <w:rPr>
                <w:szCs w:val="24"/>
              </w:rPr>
              <w:t>Essential.</w:t>
            </w:r>
          </w:p>
        </w:tc>
        <w:tc>
          <w:tcPr>
            <w:tcW w:w="1701" w:type="dxa"/>
          </w:tcPr>
          <w:p w14:paraId="72B9901D" w14:textId="3E3061CE" w:rsidR="00B66EAE" w:rsidRPr="002A3749" w:rsidRDefault="00DF4927" w:rsidP="006549FB">
            <w:pPr>
              <w:rPr>
                <w:szCs w:val="24"/>
              </w:rPr>
            </w:pPr>
            <w:r>
              <w:rPr>
                <w:szCs w:val="24"/>
              </w:rPr>
              <w:t>Application &amp; Interview.</w:t>
            </w:r>
          </w:p>
        </w:tc>
      </w:tr>
      <w:tr w:rsidR="004323AA" w14:paraId="3B9DDA81" w14:textId="77777777" w:rsidTr="00210A4D">
        <w:tc>
          <w:tcPr>
            <w:tcW w:w="642" w:type="dxa"/>
          </w:tcPr>
          <w:p w14:paraId="65388F12" w14:textId="77777777" w:rsidR="004323AA" w:rsidRDefault="004323AA" w:rsidP="00230F93">
            <w:pPr>
              <w:pStyle w:val="Numbered"/>
            </w:pPr>
          </w:p>
        </w:tc>
        <w:tc>
          <w:tcPr>
            <w:tcW w:w="6016" w:type="dxa"/>
          </w:tcPr>
          <w:p w14:paraId="45D59ABA" w14:textId="4FB10ED3" w:rsidR="004323AA" w:rsidRPr="002A3749" w:rsidRDefault="00DF4927" w:rsidP="006549FB">
            <w:pPr>
              <w:rPr>
                <w:rFonts w:cs="Arial"/>
                <w:szCs w:val="24"/>
              </w:rPr>
            </w:pPr>
            <w:r w:rsidRPr="00E91A4C">
              <w:rPr>
                <w:rFonts w:eastAsia="Arial Unicode MS" w:cs="Arial"/>
              </w:rPr>
              <w:t xml:space="preserve">Generate professional, well-drafted investigation records, </w:t>
            </w:r>
            <w:proofErr w:type="gramStart"/>
            <w:r w:rsidRPr="00E91A4C">
              <w:rPr>
                <w:rFonts w:eastAsia="Arial Unicode MS" w:cs="Arial"/>
              </w:rPr>
              <w:t>plans</w:t>
            </w:r>
            <w:proofErr w:type="gramEnd"/>
            <w:r w:rsidRPr="00E91A4C">
              <w:rPr>
                <w:rFonts w:eastAsia="Arial Unicode MS" w:cs="Arial"/>
              </w:rPr>
              <w:t xml:space="preserve"> and reports</w:t>
            </w:r>
            <w:r>
              <w:rPr>
                <w:rFonts w:eastAsia="Arial Unicode MS" w:cs="Arial"/>
              </w:rPr>
              <w:t>.</w:t>
            </w:r>
          </w:p>
        </w:tc>
        <w:tc>
          <w:tcPr>
            <w:tcW w:w="1417" w:type="dxa"/>
          </w:tcPr>
          <w:p w14:paraId="2E9DAEB5" w14:textId="47561E68" w:rsidR="004323AA" w:rsidRPr="002A3749" w:rsidRDefault="00DF4927" w:rsidP="006549FB">
            <w:pPr>
              <w:rPr>
                <w:rFonts w:eastAsia="Arial Unicode MS" w:cs="Arial"/>
                <w:szCs w:val="24"/>
              </w:rPr>
            </w:pPr>
            <w:r>
              <w:rPr>
                <w:rFonts w:eastAsia="Arial Unicode MS" w:cs="Arial"/>
                <w:szCs w:val="24"/>
              </w:rPr>
              <w:t>Essential.</w:t>
            </w:r>
          </w:p>
        </w:tc>
        <w:tc>
          <w:tcPr>
            <w:tcW w:w="1701" w:type="dxa"/>
          </w:tcPr>
          <w:p w14:paraId="72442720" w14:textId="0DE08742" w:rsidR="004323AA" w:rsidRPr="002A3749" w:rsidRDefault="00DF4927" w:rsidP="006549F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Application &amp; Interview.</w:t>
            </w:r>
          </w:p>
        </w:tc>
      </w:tr>
      <w:tr w:rsidR="00DF4927" w14:paraId="6E08E70F" w14:textId="77777777" w:rsidTr="00210A4D">
        <w:tc>
          <w:tcPr>
            <w:tcW w:w="642" w:type="dxa"/>
          </w:tcPr>
          <w:p w14:paraId="4C5525EB" w14:textId="77777777" w:rsidR="00DF4927" w:rsidRDefault="00DF4927" w:rsidP="004323AA">
            <w:pPr>
              <w:pStyle w:val="Numbered"/>
            </w:pPr>
          </w:p>
        </w:tc>
        <w:tc>
          <w:tcPr>
            <w:tcW w:w="6016" w:type="dxa"/>
          </w:tcPr>
          <w:p w14:paraId="799C9431" w14:textId="313B26FB" w:rsidR="00DF4927" w:rsidRPr="002A3749" w:rsidRDefault="00DF4927" w:rsidP="004323AA">
            <w:pPr>
              <w:rPr>
                <w:rFonts w:eastAsia="Arial Unicode MS" w:cs="Arial"/>
                <w:szCs w:val="24"/>
              </w:rPr>
            </w:pPr>
            <w:r w:rsidRPr="00E91A4C">
              <w:rPr>
                <w:rFonts w:eastAsia="Arial Unicode MS" w:cs="Arial"/>
              </w:rPr>
              <w:t>Maintain confidentiality and sensitivity to all issues</w:t>
            </w:r>
            <w:r>
              <w:rPr>
                <w:rFonts w:eastAsia="Arial Unicode MS" w:cs="Arial"/>
              </w:rPr>
              <w:t>.</w:t>
            </w:r>
          </w:p>
        </w:tc>
        <w:tc>
          <w:tcPr>
            <w:tcW w:w="1417" w:type="dxa"/>
          </w:tcPr>
          <w:p w14:paraId="06EE0441" w14:textId="74733729" w:rsidR="00DF4927" w:rsidRPr="002A3749" w:rsidRDefault="00DF4927" w:rsidP="004323AA">
            <w:pPr>
              <w:rPr>
                <w:rFonts w:eastAsia="Arial Unicode MS" w:cs="Arial"/>
                <w:szCs w:val="24"/>
              </w:rPr>
            </w:pPr>
            <w:r>
              <w:rPr>
                <w:rFonts w:eastAsia="Arial Unicode MS" w:cs="Arial"/>
                <w:szCs w:val="24"/>
              </w:rPr>
              <w:t>Essential.</w:t>
            </w:r>
          </w:p>
        </w:tc>
        <w:tc>
          <w:tcPr>
            <w:tcW w:w="1701" w:type="dxa"/>
          </w:tcPr>
          <w:p w14:paraId="7425ED2E" w14:textId="094795D7" w:rsidR="00DF4927" w:rsidRPr="002A3749" w:rsidRDefault="00DF4927" w:rsidP="004323A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Application &amp; Interview.</w:t>
            </w:r>
          </w:p>
        </w:tc>
      </w:tr>
      <w:tr w:rsidR="004323AA" w14:paraId="28BAB449" w14:textId="77777777" w:rsidTr="00210A4D">
        <w:tc>
          <w:tcPr>
            <w:tcW w:w="642" w:type="dxa"/>
          </w:tcPr>
          <w:p w14:paraId="47973401" w14:textId="77777777" w:rsidR="004323AA" w:rsidRDefault="004323AA" w:rsidP="004323AA">
            <w:pPr>
              <w:pStyle w:val="Numbered"/>
            </w:pPr>
          </w:p>
        </w:tc>
        <w:tc>
          <w:tcPr>
            <w:tcW w:w="6016" w:type="dxa"/>
          </w:tcPr>
          <w:p w14:paraId="0EB2EB79" w14:textId="70911B7C" w:rsidR="004323AA" w:rsidRPr="002A3749" w:rsidRDefault="004323AA" w:rsidP="004323AA">
            <w:pPr>
              <w:rPr>
                <w:rFonts w:cs="Arial"/>
                <w:szCs w:val="24"/>
              </w:rPr>
            </w:pPr>
            <w:r w:rsidRPr="00267727">
              <w:rPr>
                <w:rFonts w:eastAsia="Arial Unicode MS" w:cs="Arial"/>
                <w:szCs w:val="24"/>
              </w:rPr>
              <w:t xml:space="preserve">Demonstrate commitment to good data quality within all areas of work. </w:t>
            </w:r>
          </w:p>
        </w:tc>
        <w:tc>
          <w:tcPr>
            <w:tcW w:w="1417" w:type="dxa"/>
          </w:tcPr>
          <w:p w14:paraId="01004406" w14:textId="76B8F35E" w:rsidR="004323AA" w:rsidRPr="002A3749" w:rsidRDefault="004323AA" w:rsidP="004323AA">
            <w:pPr>
              <w:rPr>
                <w:rFonts w:eastAsia="Arial Unicode MS" w:cs="Arial"/>
                <w:szCs w:val="24"/>
              </w:rPr>
            </w:pPr>
            <w:r w:rsidRPr="002A3749">
              <w:rPr>
                <w:rFonts w:eastAsia="Arial Unicode MS" w:cs="Arial"/>
                <w:szCs w:val="24"/>
              </w:rPr>
              <w:t>Essential</w:t>
            </w:r>
            <w:r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701" w:type="dxa"/>
          </w:tcPr>
          <w:p w14:paraId="023E3D1A" w14:textId="66A0EBB1" w:rsidR="004323AA" w:rsidRPr="002A3749" w:rsidRDefault="00390DF8" w:rsidP="004323A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Interview.</w:t>
            </w:r>
          </w:p>
        </w:tc>
      </w:tr>
      <w:tr w:rsidR="004323AA" w14:paraId="175E65E8" w14:textId="77777777" w:rsidTr="00210A4D">
        <w:tc>
          <w:tcPr>
            <w:tcW w:w="642" w:type="dxa"/>
          </w:tcPr>
          <w:p w14:paraId="7F4C3068" w14:textId="77777777" w:rsidR="004323AA" w:rsidRDefault="004323AA" w:rsidP="004323AA">
            <w:pPr>
              <w:pStyle w:val="Numbered"/>
            </w:pPr>
          </w:p>
        </w:tc>
        <w:tc>
          <w:tcPr>
            <w:tcW w:w="6016" w:type="dxa"/>
          </w:tcPr>
          <w:p w14:paraId="28E9F40A" w14:textId="66523A20" w:rsidR="004323AA" w:rsidRPr="002A3749" w:rsidRDefault="004323AA" w:rsidP="004323AA">
            <w:pPr>
              <w:rPr>
                <w:rFonts w:cs="Arial"/>
                <w:szCs w:val="24"/>
              </w:rPr>
            </w:pPr>
            <w:r w:rsidRPr="002A3749">
              <w:rPr>
                <w:rFonts w:cs="Arial"/>
                <w:szCs w:val="24"/>
              </w:rPr>
              <w:t>Demonstrate commitment to and understanding of Equality &amp; Diversity, NFCC Core Code of Ethics and WYFRS values</w:t>
            </w:r>
            <w:r>
              <w:rPr>
                <w:rFonts w:cs="Arial"/>
                <w:szCs w:val="24"/>
              </w:rPr>
              <w:t>.</w:t>
            </w:r>
            <w:r w:rsidRPr="002A3749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243F53B" w14:textId="6059B303" w:rsidR="004323AA" w:rsidRPr="002A3749" w:rsidRDefault="004323AA" w:rsidP="004323AA">
            <w:pPr>
              <w:rPr>
                <w:rFonts w:eastAsia="Arial Unicode MS" w:cs="Arial"/>
                <w:szCs w:val="24"/>
              </w:rPr>
            </w:pPr>
            <w:r w:rsidRPr="002A3749">
              <w:rPr>
                <w:rFonts w:eastAsia="Arial Unicode MS" w:cs="Arial"/>
                <w:szCs w:val="24"/>
              </w:rPr>
              <w:t>Essential</w:t>
            </w:r>
            <w:r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701" w:type="dxa"/>
          </w:tcPr>
          <w:p w14:paraId="7423AADA" w14:textId="55BB0DBB" w:rsidR="004323AA" w:rsidRPr="002A3749" w:rsidRDefault="00390DF8" w:rsidP="004323A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Interview.</w:t>
            </w:r>
          </w:p>
        </w:tc>
      </w:tr>
      <w:tr w:rsidR="004323AA" w14:paraId="36108F94" w14:textId="77777777" w:rsidTr="00210A4D">
        <w:tc>
          <w:tcPr>
            <w:tcW w:w="642" w:type="dxa"/>
          </w:tcPr>
          <w:p w14:paraId="4CBB5BE2" w14:textId="5EDA758A" w:rsidR="004323AA" w:rsidRPr="002A3749" w:rsidRDefault="004323AA" w:rsidP="004323AA">
            <w:pPr>
              <w:pStyle w:val="Numbered"/>
              <w:rPr>
                <w:szCs w:val="24"/>
              </w:rPr>
            </w:pPr>
          </w:p>
        </w:tc>
        <w:tc>
          <w:tcPr>
            <w:tcW w:w="6016" w:type="dxa"/>
          </w:tcPr>
          <w:p w14:paraId="4AC0B8A1" w14:textId="79B1A6CC" w:rsidR="004323AA" w:rsidRPr="002A3749" w:rsidRDefault="004323AA" w:rsidP="004323AA">
            <w:pPr>
              <w:rPr>
                <w:szCs w:val="24"/>
              </w:rPr>
            </w:pPr>
            <w:r w:rsidRPr="002A3749">
              <w:rPr>
                <w:rFonts w:cs="Arial"/>
                <w:szCs w:val="24"/>
              </w:rPr>
              <w:t>To hold and maintain a current full UK valid car driving licence</w:t>
            </w:r>
            <w:r>
              <w:rPr>
                <w:rFonts w:cs="Arial"/>
                <w:szCs w:val="24"/>
              </w:rPr>
              <w:t>.</w:t>
            </w:r>
            <w:r w:rsidRPr="002A3749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E77D5EC" w14:textId="1C619307" w:rsidR="004323AA" w:rsidRPr="002A3749" w:rsidRDefault="00DF4927" w:rsidP="004323AA">
            <w:pPr>
              <w:rPr>
                <w:szCs w:val="24"/>
              </w:rPr>
            </w:pPr>
            <w:r>
              <w:rPr>
                <w:szCs w:val="24"/>
              </w:rPr>
              <w:t>Essential.</w:t>
            </w:r>
          </w:p>
        </w:tc>
        <w:tc>
          <w:tcPr>
            <w:tcW w:w="1701" w:type="dxa"/>
          </w:tcPr>
          <w:p w14:paraId="3656ABFB" w14:textId="1704884F" w:rsidR="004323AA" w:rsidRPr="002A3749" w:rsidRDefault="004323AA" w:rsidP="004323AA">
            <w:pPr>
              <w:rPr>
                <w:szCs w:val="24"/>
              </w:rPr>
            </w:pPr>
            <w:r w:rsidRPr="002A3749">
              <w:rPr>
                <w:rFonts w:eastAsia="Arial Unicode MS" w:cs="Arial"/>
                <w:szCs w:val="24"/>
              </w:rPr>
              <w:t>Application</w:t>
            </w:r>
            <w:r w:rsidR="00E2258D">
              <w:rPr>
                <w:rFonts w:eastAsia="Arial Unicode MS" w:cs="Arial"/>
                <w:szCs w:val="24"/>
              </w:rPr>
              <w:t>.</w:t>
            </w:r>
          </w:p>
        </w:tc>
      </w:tr>
    </w:tbl>
    <w:p w14:paraId="6E54AE45" w14:textId="77777777" w:rsidR="00B66EAE" w:rsidRDefault="00B66EAE" w:rsidP="0037695C"/>
    <w:p w14:paraId="0F4E4B4F" w14:textId="5DF3D773" w:rsidR="00230F93" w:rsidRDefault="000D6D51" w:rsidP="0037695C">
      <w:pPr>
        <w:rPr>
          <w:color w:val="FF0000"/>
        </w:rPr>
      </w:pPr>
      <w:r>
        <w:t>Job Des</w:t>
      </w:r>
      <w:r w:rsidR="00321954">
        <w:t>cription last updated</w:t>
      </w:r>
      <w:r w:rsidR="00321954" w:rsidRPr="00DF4927">
        <w:rPr>
          <w:b/>
          <w:bCs/>
        </w:rPr>
        <w:t>:</w:t>
      </w:r>
      <w:r w:rsidR="00DF4927" w:rsidRPr="00DF4927">
        <w:rPr>
          <w:b/>
          <w:bCs/>
        </w:rPr>
        <w:t xml:space="preserve"> </w:t>
      </w:r>
      <w:r w:rsidR="00142BDA">
        <w:rPr>
          <w:b/>
          <w:bCs/>
        </w:rPr>
        <w:t>21</w:t>
      </w:r>
      <w:r w:rsidR="00142BDA" w:rsidRPr="00142BDA">
        <w:rPr>
          <w:b/>
          <w:bCs/>
          <w:vertAlign w:val="superscript"/>
        </w:rPr>
        <w:t>st</w:t>
      </w:r>
      <w:r w:rsidR="00142BDA">
        <w:rPr>
          <w:b/>
          <w:bCs/>
        </w:rPr>
        <w:t xml:space="preserve"> </w:t>
      </w:r>
      <w:r w:rsidR="00DF4927" w:rsidRPr="00DF4927">
        <w:rPr>
          <w:b/>
          <w:bCs/>
        </w:rPr>
        <w:t>July 2025</w:t>
      </w:r>
      <w:r w:rsidR="00142BDA">
        <w:rPr>
          <w:b/>
          <w:bCs/>
        </w:rPr>
        <w:t>.</w:t>
      </w:r>
    </w:p>
    <w:p w14:paraId="6B11B16D" w14:textId="67D72200" w:rsidR="000D367F" w:rsidRPr="00F5796E" w:rsidRDefault="000D367F" w:rsidP="00F5796E">
      <w:pPr>
        <w:spacing w:after="160" w:line="259" w:lineRule="auto"/>
        <w:rPr>
          <w:color w:val="FF0000"/>
        </w:rPr>
      </w:pPr>
    </w:p>
    <w:sectPr w:rsidR="000D367F" w:rsidRPr="00F5796E" w:rsidSect="00DA1CCA">
      <w:footerReference w:type="default" r:id="rId20"/>
      <w:headerReference w:type="first" r:id="rId21"/>
      <w:footerReference w:type="first" r:id="rId2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764F9" w14:textId="77777777" w:rsidR="00585916" w:rsidRDefault="00585916" w:rsidP="00E8466A">
      <w:pPr>
        <w:spacing w:after="0" w:line="240" w:lineRule="auto"/>
      </w:pPr>
      <w:r>
        <w:separator/>
      </w:r>
    </w:p>
  </w:endnote>
  <w:endnote w:type="continuationSeparator" w:id="0">
    <w:p w14:paraId="6072CFA8" w14:textId="77777777" w:rsidR="00585916" w:rsidRDefault="00585916" w:rsidP="00E8466A">
      <w:pPr>
        <w:spacing w:after="0" w:line="240" w:lineRule="auto"/>
      </w:pPr>
      <w:r>
        <w:continuationSeparator/>
      </w:r>
    </w:p>
  </w:endnote>
  <w:endnote w:type="continuationNotice" w:id="1">
    <w:p w14:paraId="0DB410D7" w14:textId="77777777" w:rsidR="00585916" w:rsidRDefault="005859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51FD" w14:textId="77777777" w:rsidR="00E8466A" w:rsidRPr="00E8466A" w:rsidRDefault="00E8466A" w:rsidP="00E8466A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7A4C67">
      <w:rPr>
        <w:noProof/>
      </w:rPr>
      <w:fldChar w:fldCharType="begin"/>
    </w:r>
    <w:r w:rsidR="007A4C67">
      <w:rPr>
        <w:noProof/>
      </w:rPr>
      <w:instrText xml:space="preserve"> NUMPAGES  \* Arabic  \* MERGEFORMAT </w:instrText>
    </w:r>
    <w:r w:rsidR="007A4C67">
      <w:rPr>
        <w:noProof/>
      </w:rPr>
      <w:fldChar w:fldCharType="separate"/>
    </w:r>
    <w:r>
      <w:rPr>
        <w:noProof/>
      </w:rPr>
      <w:t>2</w:t>
    </w:r>
    <w:r w:rsidR="007A4C6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24B91" w14:textId="77777777" w:rsidR="00E8466A" w:rsidRDefault="00175C3A" w:rsidP="00175C3A">
    <w:pPr>
      <w:pStyle w:val="Footer"/>
      <w:tabs>
        <w:tab w:val="clear" w:pos="4820"/>
        <w:tab w:val="left" w:pos="5812"/>
      </w:tabs>
    </w:pPr>
    <w:r>
      <w:tab/>
    </w:r>
    <w:r>
      <w:rPr>
        <w:noProof/>
        <w:lang w:eastAsia="en-GB"/>
      </w:rPr>
      <w:drawing>
        <wp:inline distT="0" distB="0" distL="0" distR="0" wp14:anchorId="1877DE9E" wp14:editId="49A40EF7">
          <wp:extent cx="2339975" cy="356235"/>
          <wp:effectExtent l="0" t="0" r="3175" b="5715"/>
          <wp:docPr id="19615325" name="Picture 19615325" descr="Making West Yorkshire Saf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300090" name="Picture 682300090" descr="Making West Yorkshire Safer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356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2187C" w14:textId="77777777" w:rsidR="00585916" w:rsidRDefault="00585916" w:rsidP="00E8466A">
      <w:pPr>
        <w:spacing w:after="0" w:line="240" w:lineRule="auto"/>
      </w:pPr>
      <w:r>
        <w:separator/>
      </w:r>
    </w:p>
  </w:footnote>
  <w:footnote w:type="continuationSeparator" w:id="0">
    <w:p w14:paraId="5E05FC82" w14:textId="77777777" w:rsidR="00585916" w:rsidRDefault="00585916" w:rsidP="00E8466A">
      <w:pPr>
        <w:spacing w:after="0" w:line="240" w:lineRule="auto"/>
      </w:pPr>
      <w:r>
        <w:continuationSeparator/>
      </w:r>
    </w:p>
  </w:footnote>
  <w:footnote w:type="continuationNotice" w:id="1">
    <w:p w14:paraId="08610A5B" w14:textId="77777777" w:rsidR="00585916" w:rsidRDefault="005859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EB145" w14:textId="77777777" w:rsidR="00E8466A" w:rsidRPr="00E8466A" w:rsidRDefault="00175C3A" w:rsidP="00B9153C">
    <w:pPr>
      <w:pStyle w:val="Header"/>
      <w:tabs>
        <w:tab w:val="clear" w:pos="4513"/>
        <w:tab w:val="clear" w:pos="9026"/>
        <w:tab w:val="right" w:pos="9638"/>
      </w:tabs>
    </w:pPr>
    <w:r>
      <w:tab/>
    </w:r>
    <w:sdt>
      <w:sdtPr>
        <w:rPr>
          <w:noProof/>
          <w:lang w:eastAsia="en-GB"/>
        </w:rPr>
        <w:id w:val="-114601194"/>
        <w:lock w:val="sdtContentLocked"/>
        <w:picture/>
      </w:sdtPr>
      <w:sdtEndPr/>
      <w:sdtContent>
        <w:r w:rsidR="00B9153C">
          <w:rPr>
            <w:noProof/>
            <w:lang w:eastAsia="en-GB"/>
          </w:rPr>
          <w:drawing>
            <wp:inline distT="0" distB="0" distL="0" distR="0" wp14:anchorId="550432CD" wp14:editId="1D1DBA11">
              <wp:extent cx="2340000" cy="666000"/>
              <wp:effectExtent l="0" t="0" r="3175" b="1270"/>
              <wp:docPr id="1" name="Picture 1" descr="West Yorkshire Fire &amp; Rescue Service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West Yorkshire Fire &amp; Rescue Service logo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28656" b="33182"/>
                      <a:stretch/>
                    </pic:blipFill>
                    <pic:spPr bwMode="auto">
                      <a:xfrm>
                        <a:off x="0" y="0"/>
                        <a:ext cx="2340000" cy="666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2A8C"/>
    <w:multiLevelType w:val="hybridMultilevel"/>
    <w:tmpl w:val="5062231E"/>
    <w:lvl w:ilvl="0" w:tplc="0809000F">
      <w:start w:val="1"/>
      <w:numFmt w:val="decimal"/>
      <w:lvlText w:val="%1."/>
      <w:lvlJc w:val="left"/>
      <w:pPr>
        <w:ind w:left="1174" w:hanging="360"/>
      </w:pPr>
    </w:lvl>
    <w:lvl w:ilvl="1" w:tplc="08090019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1D8C44A4"/>
    <w:multiLevelType w:val="multilevel"/>
    <w:tmpl w:val="215AFF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81FAA"/>
    <w:multiLevelType w:val="hybridMultilevel"/>
    <w:tmpl w:val="A71428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500C2EA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A2159F"/>
    <w:multiLevelType w:val="multilevel"/>
    <w:tmpl w:val="AF329FF8"/>
    <w:lvl w:ilvl="0">
      <w:start w:val="1"/>
      <w:numFmt w:val="bullet"/>
      <w:pStyle w:val="Bulleted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A1AB8"/>
    <w:multiLevelType w:val="multilevel"/>
    <w:tmpl w:val="0FB87C24"/>
    <w:lvl w:ilvl="0">
      <w:start w:val="1"/>
      <w:numFmt w:val="decimal"/>
      <w:pStyle w:val="Numbere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D630315"/>
    <w:multiLevelType w:val="hybridMultilevel"/>
    <w:tmpl w:val="F5321B4A"/>
    <w:lvl w:ilvl="0" w:tplc="58FC349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B13D9"/>
    <w:multiLevelType w:val="hybridMultilevel"/>
    <w:tmpl w:val="20FE37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434645">
    <w:abstractNumId w:val="3"/>
  </w:num>
  <w:num w:numId="2" w16cid:durableId="108549126">
    <w:abstractNumId w:val="1"/>
  </w:num>
  <w:num w:numId="3" w16cid:durableId="15129878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7106874">
    <w:abstractNumId w:val="4"/>
  </w:num>
  <w:num w:numId="5" w16cid:durableId="1431315316">
    <w:abstractNumId w:val="5"/>
  </w:num>
  <w:num w:numId="6" w16cid:durableId="5010470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1305998">
    <w:abstractNumId w:val="6"/>
  </w:num>
  <w:num w:numId="8" w16cid:durableId="1497258323">
    <w:abstractNumId w:val="0"/>
  </w:num>
  <w:num w:numId="9" w16cid:durableId="2121295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06"/>
    <w:rsid w:val="000123E1"/>
    <w:rsid w:val="00015245"/>
    <w:rsid w:val="000305FC"/>
    <w:rsid w:val="000308A6"/>
    <w:rsid w:val="00057439"/>
    <w:rsid w:val="00063520"/>
    <w:rsid w:val="0007246F"/>
    <w:rsid w:val="0008374D"/>
    <w:rsid w:val="000957B1"/>
    <w:rsid w:val="000A1E71"/>
    <w:rsid w:val="000A6910"/>
    <w:rsid w:val="000C1B71"/>
    <w:rsid w:val="000C6CDF"/>
    <w:rsid w:val="000D2C97"/>
    <w:rsid w:val="000D367F"/>
    <w:rsid w:val="000D4625"/>
    <w:rsid w:val="000D6D51"/>
    <w:rsid w:val="000E2403"/>
    <w:rsid w:val="00101EF4"/>
    <w:rsid w:val="00142BDA"/>
    <w:rsid w:val="00175C3A"/>
    <w:rsid w:val="00182565"/>
    <w:rsid w:val="001B2518"/>
    <w:rsid w:val="00202E06"/>
    <w:rsid w:val="00204F06"/>
    <w:rsid w:val="00210A4D"/>
    <w:rsid w:val="00210E56"/>
    <w:rsid w:val="00221C3B"/>
    <w:rsid w:val="00227D50"/>
    <w:rsid w:val="00230F93"/>
    <w:rsid w:val="00267727"/>
    <w:rsid w:val="0028238A"/>
    <w:rsid w:val="0029691E"/>
    <w:rsid w:val="002A3749"/>
    <w:rsid w:val="002B25A9"/>
    <w:rsid w:val="002B62C3"/>
    <w:rsid w:val="00301BB5"/>
    <w:rsid w:val="00321954"/>
    <w:rsid w:val="00340B91"/>
    <w:rsid w:val="00342343"/>
    <w:rsid w:val="00345EEF"/>
    <w:rsid w:val="003573A9"/>
    <w:rsid w:val="00370A5A"/>
    <w:rsid w:val="00376892"/>
    <w:rsid w:val="0037695C"/>
    <w:rsid w:val="00390DF8"/>
    <w:rsid w:val="003D6B3E"/>
    <w:rsid w:val="004323AA"/>
    <w:rsid w:val="00444A1E"/>
    <w:rsid w:val="00461C27"/>
    <w:rsid w:val="00464530"/>
    <w:rsid w:val="004733D9"/>
    <w:rsid w:val="00484608"/>
    <w:rsid w:val="004A3AB8"/>
    <w:rsid w:val="004E7EAD"/>
    <w:rsid w:val="0051016D"/>
    <w:rsid w:val="005350AE"/>
    <w:rsid w:val="00555FB1"/>
    <w:rsid w:val="00574689"/>
    <w:rsid w:val="00585916"/>
    <w:rsid w:val="005A2F42"/>
    <w:rsid w:val="005D64A8"/>
    <w:rsid w:val="005E3269"/>
    <w:rsid w:val="00603DA7"/>
    <w:rsid w:val="006050C4"/>
    <w:rsid w:val="006105BC"/>
    <w:rsid w:val="00610FFB"/>
    <w:rsid w:val="00693002"/>
    <w:rsid w:val="00694BDB"/>
    <w:rsid w:val="006B0AF6"/>
    <w:rsid w:val="006D00D7"/>
    <w:rsid w:val="0072659E"/>
    <w:rsid w:val="00732F3B"/>
    <w:rsid w:val="00774721"/>
    <w:rsid w:val="00774727"/>
    <w:rsid w:val="00775A7B"/>
    <w:rsid w:val="007A4C67"/>
    <w:rsid w:val="007B4EC4"/>
    <w:rsid w:val="007E1828"/>
    <w:rsid w:val="007E494C"/>
    <w:rsid w:val="0081344E"/>
    <w:rsid w:val="00826D19"/>
    <w:rsid w:val="00835463"/>
    <w:rsid w:val="00843D1F"/>
    <w:rsid w:val="00863416"/>
    <w:rsid w:val="00863C56"/>
    <w:rsid w:val="00873EC0"/>
    <w:rsid w:val="00894491"/>
    <w:rsid w:val="00895B54"/>
    <w:rsid w:val="00897AD7"/>
    <w:rsid w:val="008B29EE"/>
    <w:rsid w:val="008E0EEF"/>
    <w:rsid w:val="00901A91"/>
    <w:rsid w:val="00904C48"/>
    <w:rsid w:val="0091601E"/>
    <w:rsid w:val="00940CE6"/>
    <w:rsid w:val="00945BDF"/>
    <w:rsid w:val="00963AE6"/>
    <w:rsid w:val="00965D05"/>
    <w:rsid w:val="00974C78"/>
    <w:rsid w:val="009775C0"/>
    <w:rsid w:val="009800ED"/>
    <w:rsid w:val="009A2CFC"/>
    <w:rsid w:val="009B6A9E"/>
    <w:rsid w:val="009C7785"/>
    <w:rsid w:val="009D1406"/>
    <w:rsid w:val="009D2FFC"/>
    <w:rsid w:val="009E0B37"/>
    <w:rsid w:val="00A00264"/>
    <w:rsid w:val="00A076B5"/>
    <w:rsid w:val="00A33E19"/>
    <w:rsid w:val="00A50934"/>
    <w:rsid w:val="00A621D6"/>
    <w:rsid w:val="00A706F2"/>
    <w:rsid w:val="00AA5911"/>
    <w:rsid w:val="00AA7FB7"/>
    <w:rsid w:val="00AE1288"/>
    <w:rsid w:val="00AE61BA"/>
    <w:rsid w:val="00AE7C3A"/>
    <w:rsid w:val="00AF1581"/>
    <w:rsid w:val="00AF29CC"/>
    <w:rsid w:val="00B21087"/>
    <w:rsid w:val="00B566B5"/>
    <w:rsid w:val="00B66EAE"/>
    <w:rsid w:val="00B76E8D"/>
    <w:rsid w:val="00B83CFE"/>
    <w:rsid w:val="00B9153C"/>
    <w:rsid w:val="00BA1048"/>
    <w:rsid w:val="00BC4CA9"/>
    <w:rsid w:val="00BD0524"/>
    <w:rsid w:val="00BD675C"/>
    <w:rsid w:val="00BD7833"/>
    <w:rsid w:val="00BE197D"/>
    <w:rsid w:val="00C01079"/>
    <w:rsid w:val="00C07151"/>
    <w:rsid w:val="00C53D7C"/>
    <w:rsid w:val="00C65C10"/>
    <w:rsid w:val="00C74947"/>
    <w:rsid w:val="00C77D06"/>
    <w:rsid w:val="00C82F1B"/>
    <w:rsid w:val="00C92F19"/>
    <w:rsid w:val="00CA1F64"/>
    <w:rsid w:val="00CA5B5A"/>
    <w:rsid w:val="00CA5EA8"/>
    <w:rsid w:val="00CA7398"/>
    <w:rsid w:val="00CD634F"/>
    <w:rsid w:val="00CF0965"/>
    <w:rsid w:val="00D12309"/>
    <w:rsid w:val="00D14D39"/>
    <w:rsid w:val="00DA1CCA"/>
    <w:rsid w:val="00DA334B"/>
    <w:rsid w:val="00DC24B9"/>
    <w:rsid w:val="00DC2F5A"/>
    <w:rsid w:val="00DE25A9"/>
    <w:rsid w:val="00DF4927"/>
    <w:rsid w:val="00E2258D"/>
    <w:rsid w:val="00E3245D"/>
    <w:rsid w:val="00E42CB8"/>
    <w:rsid w:val="00E53B38"/>
    <w:rsid w:val="00E65338"/>
    <w:rsid w:val="00E66912"/>
    <w:rsid w:val="00E8466A"/>
    <w:rsid w:val="00EA6EFD"/>
    <w:rsid w:val="00EC4721"/>
    <w:rsid w:val="00ED0BFE"/>
    <w:rsid w:val="00F234DD"/>
    <w:rsid w:val="00F26445"/>
    <w:rsid w:val="00F307BD"/>
    <w:rsid w:val="00F429A1"/>
    <w:rsid w:val="00F5796E"/>
    <w:rsid w:val="00F71139"/>
    <w:rsid w:val="00F75660"/>
    <w:rsid w:val="00F7689C"/>
    <w:rsid w:val="00FB7868"/>
    <w:rsid w:val="00FD0200"/>
    <w:rsid w:val="00FD16BF"/>
    <w:rsid w:val="00FE397B"/>
    <w:rsid w:val="00FE686E"/>
    <w:rsid w:val="00FF0002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5FEF1"/>
  <w15:docId w15:val="{C4801C12-1E0A-43C6-8847-4E0F380A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B37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3D9"/>
    <w:pPr>
      <w:outlineLvl w:val="0"/>
    </w:pPr>
    <w:rPr>
      <w:rFonts w:ascii="Century Gothic" w:hAnsi="Century Gothic"/>
      <w:b/>
      <w:bCs/>
      <w:color w:val="2E3966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733D9"/>
    <w:pPr>
      <w:outlineLvl w:val="1"/>
    </w:pPr>
    <w:rPr>
      <w:sz w:val="40"/>
      <w:szCs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33D9"/>
    <w:pPr>
      <w:outlineLvl w:val="2"/>
    </w:pPr>
    <w:rPr>
      <w:sz w:val="34"/>
      <w:szCs w:val="3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733D9"/>
    <w:pPr>
      <w:outlineLvl w:val="3"/>
    </w:pPr>
    <w:rPr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E65338"/>
    <w:pPr>
      <w:keepNext/>
      <w:keepLines/>
      <w:spacing w:before="40" w:after="0"/>
      <w:outlineLvl w:val="4"/>
    </w:pPr>
    <w:rPr>
      <w:rFonts w:ascii="Century Gothic" w:eastAsiaTheme="majorEastAsia" w:hAnsi="Century Gothic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D36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3D9"/>
    <w:rPr>
      <w:rFonts w:ascii="Century Gothic" w:hAnsi="Century Gothic"/>
      <w:b/>
      <w:bCs/>
      <w:color w:val="2E3966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733D9"/>
    <w:rPr>
      <w:rFonts w:ascii="Century Gothic" w:hAnsi="Century Gothic"/>
      <w:color w:val="2E3966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FD0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20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200"/>
    <w:pPr>
      <w:tabs>
        <w:tab w:val="center" w:pos="4820"/>
        <w:tab w:val="right" w:pos="9638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0200"/>
    <w:rPr>
      <w:rFonts w:ascii="Arial" w:hAnsi="Arial"/>
      <w:sz w:val="20"/>
    </w:rPr>
  </w:style>
  <w:style w:type="paragraph" w:styleId="Title">
    <w:name w:val="Title"/>
    <w:basedOn w:val="Subtitle"/>
    <w:next w:val="Normal"/>
    <w:link w:val="TitleChar"/>
    <w:uiPriority w:val="10"/>
    <w:qFormat/>
    <w:rsid w:val="005D64A8"/>
    <w:pPr>
      <w:spacing w:before="240" w:after="200"/>
    </w:pPr>
    <w:rPr>
      <w:b/>
      <w:bCs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D64A8"/>
    <w:rPr>
      <w:rFonts w:ascii="Century Gothic" w:eastAsiaTheme="minorEastAsia" w:hAnsi="Century Gothic"/>
      <w:b/>
      <w:bCs/>
      <w:color w:val="2E3966"/>
      <w:sz w:val="5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4733D9"/>
    <w:rPr>
      <w:rFonts w:ascii="Century Gothic" w:hAnsi="Century Gothic"/>
      <w:b/>
      <w:bCs/>
      <w:color w:val="2E3966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733D9"/>
    <w:rPr>
      <w:rFonts w:ascii="Century Gothic" w:hAnsi="Century Gothic"/>
      <w:b/>
      <w:bCs/>
      <w:color w:val="2E3966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912"/>
    <w:rPr>
      <w:rFonts w:ascii="Century Gothic" w:eastAsiaTheme="majorEastAsia" w:hAnsi="Century Gothic" w:cstheme="majorBidi"/>
      <w:color w:val="2F5496" w:themeColor="accent1" w:themeShade="B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B37"/>
    <w:pPr>
      <w:numPr>
        <w:ilvl w:val="1"/>
      </w:numPr>
      <w:spacing w:after="160"/>
      <w:jc w:val="center"/>
    </w:pPr>
    <w:rPr>
      <w:rFonts w:ascii="Century Gothic" w:eastAsiaTheme="minorEastAsia" w:hAnsi="Century Gothic"/>
      <w:color w:val="2E3966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9E0B37"/>
    <w:rPr>
      <w:rFonts w:ascii="Century Gothic" w:eastAsiaTheme="minorEastAsia" w:hAnsi="Century Gothic"/>
      <w:color w:val="2E3966"/>
      <w:sz w:val="40"/>
      <w:szCs w:val="40"/>
    </w:rPr>
  </w:style>
  <w:style w:type="paragraph" w:styleId="ListParagraph">
    <w:name w:val="List Paragraph"/>
    <w:basedOn w:val="Normal"/>
    <w:uiPriority w:val="34"/>
    <w:qFormat/>
    <w:rsid w:val="00340B91"/>
    <w:pPr>
      <w:ind w:left="720"/>
      <w:contextualSpacing/>
    </w:pPr>
  </w:style>
  <w:style w:type="paragraph" w:customStyle="1" w:styleId="Bulleted">
    <w:name w:val="Bulleted"/>
    <w:basedOn w:val="ListParagraph"/>
    <w:qFormat/>
    <w:rsid w:val="00340B91"/>
    <w:pPr>
      <w:numPr>
        <w:numId w:val="1"/>
      </w:numPr>
    </w:pPr>
  </w:style>
  <w:style w:type="paragraph" w:customStyle="1" w:styleId="Numbered">
    <w:name w:val="Numbered"/>
    <w:basedOn w:val="ListParagraph"/>
    <w:qFormat/>
    <w:rsid w:val="00230F93"/>
    <w:pPr>
      <w:numPr>
        <w:numId w:val="4"/>
      </w:numPr>
      <w:contextualSpacing w:val="0"/>
    </w:pPr>
  </w:style>
  <w:style w:type="character" w:styleId="Hyperlink">
    <w:name w:val="Hyperlink"/>
    <w:basedOn w:val="DefaultParagraphFont"/>
    <w:uiPriority w:val="99"/>
    <w:unhideWhenUsed/>
    <w:rsid w:val="00BA1048"/>
    <w:rPr>
      <w:rFonts w:ascii="Arial" w:hAnsi="Arial"/>
      <w:color w:val="2E3966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86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21087"/>
    <w:pPr>
      <w:keepNext/>
      <w:keepLines/>
      <w:spacing w:before="240" w:after="0" w:line="259" w:lineRule="auto"/>
      <w:outlineLvl w:val="9"/>
    </w:pPr>
    <w:rPr>
      <w:rFonts w:eastAsiaTheme="majorEastAsia" w:cstheme="majorBidi"/>
      <w:bCs w:val="0"/>
      <w:sz w:val="36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2108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2108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21087"/>
    <w:pPr>
      <w:spacing w:after="100"/>
      <w:ind w:left="480"/>
    </w:pPr>
  </w:style>
  <w:style w:type="paragraph" w:customStyle="1" w:styleId="Note">
    <w:name w:val="Note"/>
    <w:basedOn w:val="Normal"/>
    <w:next w:val="Normal"/>
    <w:qFormat/>
    <w:rsid w:val="009B6A9E"/>
    <w:pPr>
      <w:tabs>
        <w:tab w:val="left" w:pos="709"/>
      </w:tabs>
      <w:ind w:left="709" w:hanging="709"/>
    </w:pPr>
  </w:style>
  <w:style w:type="paragraph" w:styleId="FootnoteText">
    <w:name w:val="footnote text"/>
    <w:basedOn w:val="Normal"/>
    <w:link w:val="FootnoteTextChar"/>
    <w:uiPriority w:val="99"/>
    <w:rsid w:val="009E0B3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0B37"/>
    <w:rPr>
      <w:rFonts w:ascii="Arial" w:hAnsi="Arial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0B3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342343"/>
    <w:pPr>
      <w:spacing w:line="240" w:lineRule="auto"/>
    </w:pPr>
    <w:rPr>
      <w:iCs/>
      <w:color w:val="2E3966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A5B5A"/>
    <w:pPr>
      <w:spacing w:after="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D367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BodyTextIndent">
    <w:name w:val="Body Text Indent"/>
    <w:basedOn w:val="Normal"/>
    <w:link w:val="BodyTextIndentChar"/>
    <w:semiHidden/>
    <w:rsid w:val="000D367F"/>
    <w:pPr>
      <w:spacing w:after="120" w:line="240" w:lineRule="auto"/>
      <w:ind w:left="360"/>
    </w:pPr>
    <w:rPr>
      <w:rFonts w:eastAsia="Times New Roman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D367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3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hyperlink" Target="https://www.westyorksfire.gov.uk/sites/default/files/2023-03/WYFRS%20Core%20Values%20June22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yperlink" Target="https://nfcc.org.uk/our-services/people-programme/core-code-of-ethics/%20Services%20England.pdf" TargetMode="Externa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estyorkshirefire.sharepoint.com/sites/FireHub/Organisation%20Templates/WYFRS%20Blank-with%20logo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0EB84F-D712-4556-B59A-992B2391B6C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38733FF-C5F3-42E4-A6CC-344D31A92B0C}">
      <dgm:prSet phldrT="[Text]"/>
      <dgm:spPr>
        <a:solidFill>
          <a:srgbClr val="002060"/>
        </a:solidFill>
      </dgm:spPr>
      <dgm:t>
        <a:bodyPr/>
        <a:lstStyle/>
        <a:p>
          <a:r>
            <a:rPr lang="en-GB"/>
            <a:t>Senior People Partner</a:t>
          </a:r>
        </a:p>
      </dgm:t>
    </dgm:pt>
    <dgm:pt modelId="{A5C8D888-B06C-456D-9E16-FE4D05025A33}" type="parTrans" cxnId="{4C75C714-5543-4782-A707-94FA777BC5CE}">
      <dgm:prSet/>
      <dgm:spPr/>
      <dgm:t>
        <a:bodyPr/>
        <a:lstStyle/>
        <a:p>
          <a:endParaRPr lang="en-GB"/>
        </a:p>
      </dgm:t>
    </dgm:pt>
    <dgm:pt modelId="{21536C7D-F453-407F-B757-DEAF39C14A29}" type="sibTrans" cxnId="{4C75C714-5543-4782-A707-94FA777BC5CE}">
      <dgm:prSet/>
      <dgm:spPr/>
      <dgm:t>
        <a:bodyPr/>
        <a:lstStyle/>
        <a:p>
          <a:endParaRPr lang="en-GB"/>
        </a:p>
      </dgm:t>
    </dgm:pt>
    <dgm:pt modelId="{07FFDAED-5A0E-46FB-84EF-035D086EBD14}">
      <dgm:prSet phldrT="[Text]"/>
      <dgm:spPr>
        <a:solidFill>
          <a:srgbClr val="002060"/>
        </a:solidFill>
      </dgm:spPr>
      <dgm:t>
        <a:bodyPr/>
        <a:lstStyle/>
        <a:p>
          <a:r>
            <a:rPr lang="en-GB"/>
            <a:t>People Partners</a:t>
          </a:r>
        </a:p>
      </dgm:t>
    </dgm:pt>
    <dgm:pt modelId="{C6490ECA-F541-4A7A-9B11-22B55E8614C7}" type="parTrans" cxnId="{91B40CA7-79DC-41EF-9514-A6E463DC72FB}">
      <dgm:prSet/>
      <dgm:spPr/>
      <dgm:t>
        <a:bodyPr/>
        <a:lstStyle/>
        <a:p>
          <a:endParaRPr lang="en-GB"/>
        </a:p>
      </dgm:t>
    </dgm:pt>
    <dgm:pt modelId="{BE947A53-4E72-4F3E-8C43-1EB170A3FE68}" type="sibTrans" cxnId="{91B40CA7-79DC-41EF-9514-A6E463DC72FB}">
      <dgm:prSet/>
      <dgm:spPr/>
      <dgm:t>
        <a:bodyPr/>
        <a:lstStyle/>
        <a:p>
          <a:endParaRPr lang="en-GB"/>
        </a:p>
      </dgm:t>
    </dgm:pt>
    <dgm:pt modelId="{6C60D1F2-D98C-41F1-87E0-B576D2721B2D}">
      <dgm:prSet phldrT="[Text]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GB"/>
            <a:t>Employee Relations Investigator</a:t>
          </a:r>
        </a:p>
      </dgm:t>
    </dgm:pt>
    <dgm:pt modelId="{6BD79129-8477-4FD7-9698-C1F2CD2549BF}" type="parTrans" cxnId="{3AAEA7D4-77A3-4B5E-BAB1-1FC1F9814BCB}">
      <dgm:prSet/>
      <dgm:spPr/>
      <dgm:t>
        <a:bodyPr/>
        <a:lstStyle/>
        <a:p>
          <a:endParaRPr lang="en-GB"/>
        </a:p>
      </dgm:t>
    </dgm:pt>
    <dgm:pt modelId="{9F2AF877-274D-49FD-8574-E3E4028AACBC}" type="sibTrans" cxnId="{3AAEA7D4-77A3-4B5E-BAB1-1FC1F9814BCB}">
      <dgm:prSet/>
      <dgm:spPr/>
      <dgm:t>
        <a:bodyPr/>
        <a:lstStyle/>
        <a:p>
          <a:endParaRPr lang="en-GB"/>
        </a:p>
      </dgm:t>
    </dgm:pt>
    <dgm:pt modelId="{F132EAB9-6ED7-4736-A97E-AE42558B3D7C}">
      <dgm:prSet/>
      <dgm:spPr>
        <a:solidFill>
          <a:srgbClr val="002060"/>
        </a:solidFill>
      </dgm:spPr>
      <dgm:t>
        <a:bodyPr/>
        <a:lstStyle/>
        <a:p>
          <a:r>
            <a:rPr lang="en-GB"/>
            <a:t>Head of People and Culture</a:t>
          </a:r>
        </a:p>
      </dgm:t>
    </dgm:pt>
    <dgm:pt modelId="{FD173D22-E04B-4CBE-9451-A7B380486EFB}" type="parTrans" cxnId="{7AA90777-06F7-482F-834E-717D6E11A64A}">
      <dgm:prSet/>
      <dgm:spPr/>
      <dgm:t>
        <a:bodyPr/>
        <a:lstStyle/>
        <a:p>
          <a:endParaRPr lang="en-GB"/>
        </a:p>
      </dgm:t>
    </dgm:pt>
    <dgm:pt modelId="{396DCD6B-BB20-4F08-8BAF-848E956FE8AD}" type="sibTrans" cxnId="{7AA90777-06F7-482F-834E-717D6E11A64A}">
      <dgm:prSet/>
      <dgm:spPr/>
      <dgm:t>
        <a:bodyPr/>
        <a:lstStyle/>
        <a:p>
          <a:endParaRPr lang="en-GB"/>
        </a:p>
      </dgm:t>
    </dgm:pt>
    <dgm:pt modelId="{2F9F9E15-DCA5-4940-A0E8-089F30056E53}" type="pres">
      <dgm:prSet presAssocID="{9A0EB84F-D712-4556-B59A-992B2391B6C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89BB53C-AB0F-4127-ABEC-7B1F74E0F923}" type="pres">
      <dgm:prSet presAssocID="{F132EAB9-6ED7-4736-A97E-AE42558B3D7C}" presName="hierRoot1" presStyleCnt="0">
        <dgm:presLayoutVars>
          <dgm:hierBranch val="init"/>
        </dgm:presLayoutVars>
      </dgm:prSet>
      <dgm:spPr/>
    </dgm:pt>
    <dgm:pt modelId="{469CE0AD-251D-4741-86D7-7C88DE047701}" type="pres">
      <dgm:prSet presAssocID="{F132EAB9-6ED7-4736-A97E-AE42558B3D7C}" presName="rootComposite1" presStyleCnt="0"/>
      <dgm:spPr/>
    </dgm:pt>
    <dgm:pt modelId="{6C13CD3C-FA21-4D95-B268-8611C02CEB03}" type="pres">
      <dgm:prSet presAssocID="{F132EAB9-6ED7-4736-A97E-AE42558B3D7C}" presName="rootText1" presStyleLbl="node0" presStyleIdx="0" presStyleCnt="1">
        <dgm:presLayoutVars>
          <dgm:chPref val="3"/>
        </dgm:presLayoutVars>
      </dgm:prSet>
      <dgm:spPr/>
    </dgm:pt>
    <dgm:pt modelId="{7CF7DF78-8F33-46B4-9019-3C916A2710DB}" type="pres">
      <dgm:prSet presAssocID="{F132EAB9-6ED7-4736-A97E-AE42558B3D7C}" presName="rootConnector1" presStyleLbl="node1" presStyleIdx="0" presStyleCnt="0"/>
      <dgm:spPr/>
    </dgm:pt>
    <dgm:pt modelId="{8FDC86B7-15C0-4FC1-A0B1-F10A44155CC1}" type="pres">
      <dgm:prSet presAssocID="{F132EAB9-6ED7-4736-A97E-AE42558B3D7C}" presName="hierChild2" presStyleCnt="0"/>
      <dgm:spPr/>
    </dgm:pt>
    <dgm:pt modelId="{F7408495-3657-43A9-90C2-2AC0CE9B1BF9}" type="pres">
      <dgm:prSet presAssocID="{A5C8D888-B06C-456D-9E16-FE4D05025A33}" presName="Name37" presStyleLbl="parChTrans1D2" presStyleIdx="0" presStyleCnt="1"/>
      <dgm:spPr/>
    </dgm:pt>
    <dgm:pt modelId="{1309D4F3-ADEA-47D3-BC4C-BF0250341FC8}" type="pres">
      <dgm:prSet presAssocID="{138733FF-C5F3-42E4-A6CC-344D31A92B0C}" presName="hierRoot2" presStyleCnt="0">
        <dgm:presLayoutVars>
          <dgm:hierBranch val="init"/>
        </dgm:presLayoutVars>
      </dgm:prSet>
      <dgm:spPr/>
    </dgm:pt>
    <dgm:pt modelId="{7E9A2F17-2946-4BE0-B3CC-163593AA7DF0}" type="pres">
      <dgm:prSet presAssocID="{138733FF-C5F3-42E4-A6CC-344D31A92B0C}" presName="rootComposite" presStyleCnt="0"/>
      <dgm:spPr/>
    </dgm:pt>
    <dgm:pt modelId="{5C1D8E35-5089-459C-9BB9-A9161CEF79BF}" type="pres">
      <dgm:prSet presAssocID="{138733FF-C5F3-42E4-A6CC-344D31A92B0C}" presName="rootText" presStyleLbl="node2" presStyleIdx="0" presStyleCnt="1">
        <dgm:presLayoutVars>
          <dgm:chPref val="3"/>
        </dgm:presLayoutVars>
      </dgm:prSet>
      <dgm:spPr/>
    </dgm:pt>
    <dgm:pt modelId="{BC31B018-F508-44C6-AD01-203848331154}" type="pres">
      <dgm:prSet presAssocID="{138733FF-C5F3-42E4-A6CC-344D31A92B0C}" presName="rootConnector" presStyleLbl="node2" presStyleIdx="0" presStyleCnt="1"/>
      <dgm:spPr/>
    </dgm:pt>
    <dgm:pt modelId="{5A8164A6-A61A-4360-9AE8-076D596434FF}" type="pres">
      <dgm:prSet presAssocID="{138733FF-C5F3-42E4-A6CC-344D31A92B0C}" presName="hierChild4" presStyleCnt="0"/>
      <dgm:spPr/>
    </dgm:pt>
    <dgm:pt modelId="{9F001D85-84FA-426C-93FD-8681C1D198BC}" type="pres">
      <dgm:prSet presAssocID="{C6490ECA-F541-4A7A-9B11-22B55E8614C7}" presName="Name37" presStyleLbl="parChTrans1D3" presStyleIdx="0" presStyleCnt="2"/>
      <dgm:spPr/>
    </dgm:pt>
    <dgm:pt modelId="{C2BA6159-231E-4B42-B76F-BA2F37691762}" type="pres">
      <dgm:prSet presAssocID="{07FFDAED-5A0E-46FB-84EF-035D086EBD14}" presName="hierRoot2" presStyleCnt="0">
        <dgm:presLayoutVars>
          <dgm:hierBranch val="init"/>
        </dgm:presLayoutVars>
      </dgm:prSet>
      <dgm:spPr/>
    </dgm:pt>
    <dgm:pt modelId="{3699D661-F2B8-4CCA-87F2-037D27E394F3}" type="pres">
      <dgm:prSet presAssocID="{07FFDAED-5A0E-46FB-84EF-035D086EBD14}" presName="rootComposite" presStyleCnt="0"/>
      <dgm:spPr/>
    </dgm:pt>
    <dgm:pt modelId="{1D74619E-275A-4D99-BDE3-BE7B555D1AA3}" type="pres">
      <dgm:prSet presAssocID="{07FFDAED-5A0E-46FB-84EF-035D086EBD14}" presName="rootText" presStyleLbl="node3" presStyleIdx="0" presStyleCnt="2">
        <dgm:presLayoutVars>
          <dgm:chPref val="3"/>
        </dgm:presLayoutVars>
      </dgm:prSet>
      <dgm:spPr/>
    </dgm:pt>
    <dgm:pt modelId="{4C308450-429B-44CD-9230-A0B9CE8D177E}" type="pres">
      <dgm:prSet presAssocID="{07FFDAED-5A0E-46FB-84EF-035D086EBD14}" presName="rootConnector" presStyleLbl="node3" presStyleIdx="0" presStyleCnt="2"/>
      <dgm:spPr/>
    </dgm:pt>
    <dgm:pt modelId="{DA7A60CB-C51C-4D85-8AB7-3B81717C31E6}" type="pres">
      <dgm:prSet presAssocID="{07FFDAED-5A0E-46FB-84EF-035D086EBD14}" presName="hierChild4" presStyleCnt="0"/>
      <dgm:spPr/>
    </dgm:pt>
    <dgm:pt modelId="{48A904A5-AA40-44BC-B310-6B48EF8695FB}" type="pres">
      <dgm:prSet presAssocID="{07FFDAED-5A0E-46FB-84EF-035D086EBD14}" presName="hierChild5" presStyleCnt="0"/>
      <dgm:spPr/>
    </dgm:pt>
    <dgm:pt modelId="{2CDE73E5-8342-4612-8F8F-773F597A74FE}" type="pres">
      <dgm:prSet presAssocID="{6BD79129-8477-4FD7-9698-C1F2CD2549BF}" presName="Name37" presStyleLbl="parChTrans1D3" presStyleIdx="1" presStyleCnt="2"/>
      <dgm:spPr/>
    </dgm:pt>
    <dgm:pt modelId="{1E67A4D2-9702-41DD-95C5-6A45B84D33F6}" type="pres">
      <dgm:prSet presAssocID="{6C60D1F2-D98C-41F1-87E0-B576D2721B2D}" presName="hierRoot2" presStyleCnt="0">
        <dgm:presLayoutVars>
          <dgm:hierBranch val="init"/>
        </dgm:presLayoutVars>
      </dgm:prSet>
      <dgm:spPr/>
    </dgm:pt>
    <dgm:pt modelId="{8996FC3C-0A0D-4F45-815E-0B078F5D8759}" type="pres">
      <dgm:prSet presAssocID="{6C60D1F2-D98C-41F1-87E0-B576D2721B2D}" presName="rootComposite" presStyleCnt="0"/>
      <dgm:spPr/>
    </dgm:pt>
    <dgm:pt modelId="{39478802-3D6C-4C94-AF6D-8AD6DC3CEDAE}" type="pres">
      <dgm:prSet presAssocID="{6C60D1F2-D98C-41F1-87E0-B576D2721B2D}" presName="rootText" presStyleLbl="node3" presStyleIdx="1" presStyleCnt="2">
        <dgm:presLayoutVars>
          <dgm:chPref val="3"/>
        </dgm:presLayoutVars>
      </dgm:prSet>
      <dgm:spPr/>
    </dgm:pt>
    <dgm:pt modelId="{E43ABB3C-EF6D-4204-9E7C-219B2964390E}" type="pres">
      <dgm:prSet presAssocID="{6C60D1F2-D98C-41F1-87E0-B576D2721B2D}" presName="rootConnector" presStyleLbl="node3" presStyleIdx="1" presStyleCnt="2"/>
      <dgm:spPr/>
    </dgm:pt>
    <dgm:pt modelId="{ABD166EA-6D07-4E37-94E8-7FF9A932CD6D}" type="pres">
      <dgm:prSet presAssocID="{6C60D1F2-D98C-41F1-87E0-B576D2721B2D}" presName="hierChild4" presStyleCnt="0"/>
      <dgm:spPr/>
    </dgm:pt>
    <dgm:pt modelId="{62533727-23C1-490A-B2A0-179E1DFDAAB4}" type="pres">
      <dgm:prSet presAssocID="{6C60D1F2-D98C-41F1-87E0-B576D2721B2D}" presName="hierChild5" presStyleCnt="0"/>
      <dgm:spPr/>
    </dgm:pt>
    <dgm:pt modelId="{9590BF0C-82AF-47A9-8745-287DDA382029}" type="pres">
      <dgm:prSet presAssocID="{138733FF-C5F3-42E4-A6CC-344D31A92B0C}" presName="hierChild5" presStyleCnt="0"/>
      <dgm:spPr/>
    </dgm:pt>
    <dgm:pt modelId="{3B54AA54-2B70-43D3-B365-A5D1B53D6D75}" type="pres">
      <dgm:prSet presAssocID="{F132EAB9-6ED7-4736-A97E-AE42558B3D7C}" presName="hierChild3" presStyleCnt="0"/>
      <dgm:spPr/>
    </dgm:pt>
  </dgm:ptLst>
  <dgm:cxnLst>
    <dgm:cxn modelId="{4C75C714-5543-4782-A707-94FA777BC5CE}" srcId="{F132EAB9-6ED7-4736-A97E-AE42558B3D7C}" destId="{138733FF-C5F3-42E4-A6CC-344D31A92B0C}" srcOrd="0" destOrd="0" parTransId="{A5C8D888-B06C-456D-9E16-FE4D05025A33}" sibTransId="{21536C7D-F453-407F-B757-DEAF39C14A29}"/>
    <dgm:cxn modelId="{54EB8A4B-AC58-4346-AB3B-212B86CE53FD}" type="presOf" srcId="{07FFDAED-5A0E-46FB-84EF-035D086EBD14}" destId="{1D74619E-275A-4D99-BDE3-BE7B555D1AA3}" srcOrd="0" destOrd="0" presId="urn:microsoft.com/office/officeart/2005/8/layout/orgChart1"/>
    <dgm:cxn modelId="{9B764352-4DE7-45C4-9763-D5419E7495C3}" type="presOf" srcId="{138733FF-C5F3-42E4-A6CC-344D31A92B0C}" destId="{5C1D8E35-5089-459C-9BB9-A9161CEF79BF}" srcOrd="0" destOrd="0" presId="urn:microsoft.com/office/officeart/2005/8/layout/orgChart1"/>
    <dgm:cxn modelId="{59640C73-F587-4A49-A5F9-B0870BF85A60}" type="presOf" srcId="{07FFDAED-5A0E-46FB-84EF-035D086EBD14}" destId="{4C308450-429B-44CD-9230-A0B9CE8D177E}" srcOrd="1" destOrd="0" presId="urn:microsoft.com/office/officeart/2005/8/layout/orgChart1"/>
    <dgm:cxn modelId="{644CD473-F4F8-4AFE-8694-523D1F005706}" type="presOf" srcId="{F132EAB9-6ED7-4736-A97E-AE42558B3D7C}" destId="{7CF7DF78-8F33-46B4-9019-3C916A2710DB}" srcOrd="1" destOrd="0" presId="urn:microsoft.com/office/officeart/2005/8/layout/orgChart1"/>
    <dgm:cxn modelId="{7AA90777-06F7-482F-834E-717D6E11A64A}" srcId="{9A0EB84F-D712-4556-B59A-992B2391B6CA}" destId="{F132EAB9-6ED7-4736-A97E-AE42558B3D7C}" srcOrd="0" destOrd="0" parTransId="{FD173D22-E04B-4CBE-9451-A7B380486EFB}" sibTransId="{396DCD6B-BB20-4F08-8BAF-848E956FE8AD}"/>
    <dgm:cxn modelId="{CB7C218A-D1C2-471E-93FF-6200FF1BB6E6}" type="presOf" srcId="{C6490ECA-F541-4A7A-9B11-22B55E8614C7}" destId="{9F001D85-84FA-426C-93FD-8681C1D198BC}" srcOrd="0" destOrd="0" presId="urn:microsoft.com/office/officeart/2005/8/layout/orgChart1"/>
    <dgm:cxn modelId="{E5BE2EA3-49C7-412B-960D-401938E77DAD}" type="presOf" srcId="{6BD79129-8477-4FD7-9698-C1F2CD2549BF}" destId="{2CDE73E5-8342-4612-8F8F-773F597A74FE}" srcOrd="0" destOrd="0" presId="urn:microsoft.com/office/officeart/2005/8/layout/orgChart1"/>
    <dgm:cxn modelId="{8EF262A5-10AA-447B-9BD7-1BB424AE8AF9}" type="presOf" srcId="{A5C8D888-B06C-456D-9E16-FE4D05025A33}" destId="{F7408495-3657-43A9-90C2-2AC0CE9B1BF9}" srcOrd="0" destOrd="0" presId="urn:microsoft.com/office/officeart/2005/8/layout/orgChart1"/>
    <dgm:cxn modelId="{91B40CA7-79DC-41EF-9514-A6E463DC72FB}" srcId="{138733FF-C5F3-42E4-A6CC-344D31A92B0C}" destId="{07FFDAED-5A0E-46FB-84EF-035D086EBD14}" srcOrd="0" destOrd="0" parTransId="{C6490ECA-F541-4A7A-9B11-22B55E8614C7}" sibTransId="{BE947A53-4E72-4F3E-8C43-1EB170A3FE68}"/>
    <dgm:cxn modelId="{B75CFAAB-E396-4C10-846D-77BB7B4D0805}" type="presOf" srcId="{6C60D1F2-D98C-41F1-87E0-B576D2721B2D}" destId="{39478802-3D6C-4C94-AF6D-8AD6DC3CEDAE}" srcOrd="0" destOrd="0" presId="urn:microsoft.com/office/officeart/2005/8/layout/orgChart1"/>
    <dgm:cxn modelId="{7EEE04BE-A03E-4A39-87C8-E8F616D00A2F}" type="presOf" srcId="{F132EAB9-6ED7-4736-A97E-AE42558B3D7C}" destId="{6C13CD3C-FA21-4D95-B268-8611C02CEB03}" srcOrd="0" destOrd="0" presId="urn:microsoft.com/office/officeart/2005/8/layout/orgChart1"/>
    <dgm:cxn modelId="{9596B8D3-2585-4A01-9B21-0E83CBA7401C}" type="presOf" srcId="{9A0EB84F-D712-4556-B59A-992B2391B6CA}" destId="{2F9F9E15-DCA5-4940-A0E8-089F30056E53}" srcOrd="0" destOrd="0" presId="urn:microsoft.com/office/officeart/2005/8/layout/orgChart1"/>
    <dgm:cxn modelId="{3AAEA7D4-77A3-4B5E-BAB1-1FC1F9814BCB}" srcId="{138733FF-C5F3-42E4-A6CC-344D31A92B0C}" destId="{6C60D1F2-D98C-41F1-87E0-B576D2721B2D}" srcOrd="1" destOrd="0" parTransId="{6BD79129-8477-4FD7-9698-C1F2CD2549BF}" sibTransId="{9F2AF877-274D-49FD-8574-E3E4028AACBC}"/>
    <dgm:cxn modelId="{16EED3E1-B87C-47F7-B0A5-D9B258D170D5}" type="presOf" srcId="{6C60D1F2-D98C-41F1-87E0-B576D2721B2D}" destId="{E43ABB3C-EF6D-4204-9E7C-219B2964390E}" srcOrd="1" destOrd="0" presId="urn:microsoft.com/office/officeart/2005/8/layout/orgChart1"/>
    <dgm:cxn modelId="{CA7EFCEC-7024-4B92-93F1-5C49BF4BEE06}" type="presOf" srcId="{138733FF-C5F3-42E4-A6CC-344D31A92B0C}" destId="{BC31B018-F508-44C6-AD01-203848331154}" srcOrd="1" destOrd="0" presId="urn:microsoft.com/office/officeart/2005/8/layout/orgChart1"/>
    <dgm:cxn modelId="{18B3668B-169E-4A30-9A39-C9B94653ABDF}" type="presParOf" srcId="{2F9F9E15-DCA5-4940-A0E8-089F30056E53}" destId="{889BB53C-AB0F-4127-ABEC-7B1F74E0F923}" srcOrd="0" destOrd="0" presId="urn:microsoft.com/office/officeart/2005/8/layout/orgChart1"/>
    <dgm:cxn modelId="{8529E8FD-F63A-4AA1-8984-E42E180D6254}" type="presParOf" srcId="{889BB53C-AB0F-4127-ABEC-7B1F74E0F923}" destId="{469CE0AD-251D-4741-86D7-7C88DE047701}" srcOrd="0" destOrd="0" presId="urn:microsoft.com/office/officeart/2005/8/layout/orgChart1"/>
    <dgm:cxn modelId="{8559038A-19B5-4354-9480-58B370E0A51F}" type="presParOf" srcId="{469CE0AD-251D-4741-86D7-7C88DE047701}" destId="{6C13CD3C-FA21-4D95-B268-8611C02CEB03}" srcOrd="0" destOrd="0" presId="urn:microsoft.com/office/officeart/2005/8/layout/orgChart1"/>
    <dgm:cxn modelId="{983EF504-03B0-4285-9DEC-696F15E3FEC6}" type="presParOf" srcId="{469CE0AD-251D-4741-86D7-7C88DE047701}" destId="{7CF7DF78-8F33-46B4-9019-3C916A2710DB}" srcOrd="1" destOrd="0" presId="urn:microsoft.com/office/officeart/2005/8/layout/orgChart1"/>
    <dgm:cxn modelId="{09FE0AA9-87C8-4318-BB3A-E9542679BABB}" type="presParOf" srcId="{889BB53C-AB0F-4127-ABEC-7B1F74E0F923}" destId="{8FDC86B7-15C0-4FC1-A0B1-F10A44155CC1}" srcOrd="1" destOrd="0" presId="urn:microsoft.com/office/officeart/2005/8/layout/orgChart1"/>
    <dgm:cxn modelId="{982DF365-48A8-4FE8-A221-E73A015C79E9}" type="presParOf" srcId="{8FDC86B7-15C0-4FC1-A0B1-F10A44155CC1}" destId="{F7408495-3657-43A9-90C2-2AC0CE9B1BF9}" srcOrd="0" destOrd="0" presId="urn:microsoft.com/office/officeart/2005/8/layout/orgChart1"/>
    <dgm:cxn modelId="{41DA0B61-EF02-43AC-95BE-80B8FF620688}" type="presParOf" srcId="{8FDC86B7-15C0-4FC1-A0B1-F10A44155CC1}" destId="{1309D4F3-ADEA-47D3-BC4C-BF0250341FC8}" srcOrd="1" destOrd="0" presId="urn:microsoft.com/office/officeart/2005/8/layout/orgChart1"/>
    <dgm:cxn modelId="{602EAEA6-E6CA-48B5-B622-B42B7C439E6D}" type="presParOf" srcId="{1309D4F3-ADEA-47D3-BC4C-BF0250341FC8}" destId="{7E9A2F17-2946-4BE0-B3CC-163593AA7DF0}" srcOrd="0" destOrd="0" presId="urn:microsoft.com/office/officeart/2005/8/layout/orgChart1"/>
    <dgm:cxn modelId="{28E23598-FDF1-43FF-9952-3218384726D2}" type="presParOf" srcId="{7E9A2F17-2946-4BE0-B3CC-163593AA7DF0}" destId="{5C1D8E35-5089-459C-9BB9-A9161CEF79BF}" srcOrd="0" destOrd="0" presId="urn:microsoft.com/office/officeart/2005/8/layout/orgChart1"/>
    <dgm:cxn modelId="{28AC933C-8ECC-4DBD-967A-ED979F32B004}" type="presParOf" srcId="{7E9A2F17-2946-4BE0-B3CC-163593AA7DF0}" destId="{BC31B018-F508-44C6-AD01-203848331154}" srcOrd="1" destOrd="0" presId="urn:microsoft.com/office/officeart/2005/8/layout/orgChart1"/>
    <dgm:cxn modelId="{43369F4D-19D5-42E6-9D36-31B1111003AA}" type="presParOf" srcId="{1309D4F3-ADEA-47D3-BC4C-BF0250341FC8}" destId="{5A8164A6-A61A-4360-9AE8-076D596434FF}" srcOrd="1" destOrd="0" presId="urn:microsoft.com/office/officeart/2005/8/layout/orgChart1"/>
    <dgm:cxn modelId="{A1CFAD4D-F377-47E9-887D-8080BF3EA755}" type="presParOf" srcId="{5A8164A6-A61A-4360-9AE8-076D596434FF}" destId="{9F001D85-84FA-426C-93FD-8681C1D198BC}" srcOrd="0" destOrd="0" presId="urn:microsoft.com/office/officeart/2005/8/layout/orgChart1"/>
    <dgm:cxn modelId="{CD4ADBD6-84F6-4E7B-98FA-8511F12B11ED}" type="presParOf" srcId="{5A8164A6-A61A-4360-9AE8-076D596434FF}" destId="{C2BA6159-231E-4B42-B76F-BA2F37691762}" srcOrd="1" destOrd="0" presId="urn:microsoft.com/office/officeart/2005/8/layout/orgChart1"/>
    <dgm:cxn modelId="{EAD60559-B033-4160-ADD4-0B3D611E6D3F}" type="presParOf" srcId="{C2BA6159-231E-4B42-B76F-BA2F37691762}" destId="{3699D661-F2B8-4CCA-87F2-037D27E394F3}" srcOrd="0" destOrd="0" presId="urn:microsoft.com/office/officeart/2005/8/layout/orgChart1"/>
    <dgm:cxn modelId="{D4B5B21D-2607-454B-8A26-9A063D3DD706}" type="presParOf" srcId="{3699D661-F2B8-4CCA-87F2-037D27E394F3}" destId="{1D74619E-275A-4D99-BDE3-BE7B555D1AA3}" srcOrd="0" destOrd="0" presId="urn:microsoft.com/office/officeart/2005/8/layout/orgChart1"/>
    <dgm:cxn modelId="{4C480539-52C2-46A2-B50A-FFA8378C256F}" type="presParOf" srcId="{3699D661-F2B8-4CCA-87F2-037D27E394F3}" destId="{4C308450-429B-44CD-9230-A0B9CE8D177E}" srcOrd="1" destOrd="0" presId="urn:microsoft.com/office/officeart/2005/8/layout/orgChart1"/>
    <dgm:cxn modelId="{6F2EC9F4-DF7A-4A8B-8C6C-2604EEEF8E87}" type="presParOf" srcId="{C2BA6159-231E-4B42-B76F-BA2F37691762}" destId="{DA7A60CB-C51C-4D85-8AB7-3B81717C31E6}" srcOrd="1" destOrd="0" presId="urn:microsoft.com/office/officeart/2005/8/layout/orgChart1"/>
    <dgm:cxn modelId="{430BEB0E-2196-4243-A05D-81E7D0F379CB}" type="presParOf" srcId="{C2BA6159-231E-4B42-B76F-BA2F37691762}" destId="{48A904A5-AA40-44BC-B310-6B48EF8695FB}" srcOrd="2" destOrd="0" presId="urn:microsoft.com/office/officeart/2005/8/layout/orgChart1"/>
    <dgm:cxn modelId="{142BF293-316B-4417-A737-C8EC4F32FB99}" type="presParOf" srcId="{5A8164A6-A61A-4360-9AE8-076D596434FF}" destId="{2CDE73E5-8342-4612-8F8F-773F597A74FE}" srcOrd="2" destOrd="0" presId="urn:microsoft.com/office/officeart/2005/8/layout/orgChart1"/>
    <dgm:cxn modelId="{F9559DE7-C78D-42DE-BFEE-5862407B4AF6}" type="presParOf" srcId="{5A8164A6-A61A-4360-9AE8-076D596434FF}" destId="{1E67A4D2-9702-41DD-95C5-6A45B84D33F6}" srcOrd="3" destOrd="0" presId="urn:microsoft.com/office/officeart/2005/8/layout/orgChart1"/>
    <dgm:cxn modelId="{6B780CE1-6028-43CF-977E-8402A770D8D4}" type="presParOf" srcId="{1E67A4D2-9702-41DD-95C5-6A45B84D33F6}" destId="{8996FC3C-0A0D-4F45-815E-0B078F5D8759}" srcOrd="0" destOrd="0" presId="urn:microsoft.com/office/officeart/2005/8/layout/orgChart1"/>
    <dgm:cxn modelId="{5744EF17-908C-4696-BF94-F5AA39119E8C}" type="presParOf" srcId="{8996FC3C-0A0D-4F45-815E-0B078F5D8759}" destId="{39478802-3D6C-4C94-AF6D-8AD6DC3CEDAE}" srcOrd="0" destOrd="0" presId="urn:microsoft.com/office/officeart/2005/8/layout/orgChart1"/>
    <dgm:cxn modelId="{7F9B6269-11D7-49ED-9242-B417CBE5E46A}" type="presParOf" srcId="{8996FC3C-0A0D-4F45-815E-0B078F5D8759}" destId="{E43ABB3C-EF6D-4204-9E7C-219B2964390E}" srcOrd="1" destOrd="0" presId="urn:microsoft.com/office/officeart/2005/8/layout/orgChart1"/>
    <dgm:cxn modelId="{11379C16-9A4B-43A1-A074-EABFA9854817}" type="presParOf" srcId="{1E67A4D2-9702-41DD-95C5-6A45B84D33F6}" destId="{ABD166EA-6D07-4E37-94E8-7FF9A932CD6D}" srcOrd="1" destOrd="0" presId="urn:microsoft.com/office/officeart/2005/8/layout/orgChart1"/>
    <dgm:cxn modelId="{8CA7198F-8FF3-4631-A5C5-0380954F84BB}" type="presParOf" srcId="{1E67A4D2-9702-41DD-95C5-6A45B84D33F6}" destId="{62533727-23C1-490A-B2A0-179E1DFDAAB4}" srcOrd="2" destOrd="0" presId="urn:microsoft.com/office/officeart/2005/8/layout/orgChart1"/>
    <dgm:cxn modelId="{FA162F12-2147-43E2-9196-C630091CB6F7}" type="presParOf" srcId="{1309D4F3-ADEA-47D3-BC4C-BF0250341FC8}" destId="{9590BF0C-82AF-47A9-8745-287DDA382029}" srcOrd="2" destOrd="0" presId="urn:microsoft.com/office/officeart/2005/8/layout/orgChart1"/>
    <dgm:cxn modelId="{24F038E3-92D3-4809-B638-DEFC4956FE4A}" type="presParOf" srcId="{889BB53C-AB0F-4127-ABEC-7B1F74E0F923}" destId="{3B54AA54-2B70-43D3-B365-A5D1B53D6D7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DE73E5-8342-4612-8F8F-773F597A74FE}">
      <dsp:nvSpPr>
        <dsp:cNvPr id="0" name=""/>
        <dsp:cNvSpPr/>
      </dsp:nvSpPr>
      <dsp:spPr>
        <a:xfrm>
          <a:off x="2105034" y="1472566"/>
          <a:ext cx="182333" cy="1422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2197"/>
              </a:lnTo>
              <a:lnTo>
                <a:pt x="182333" y="14221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001D85-84FA-426C-93FD-8681C1D198BC}">
      <dsp:nvSpPr>
        <dsp:cNvPr id="0" name=""/>
        <dsp:cNvSpPr/>
      </dsp:nvSpPr>
      <dsp:spPr>
        <a:xfrm>
          <a:off x="2105034" y="1472566"/>
          <a:ext cx="182333" cy="559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9154"/>
              </a:lnTo>
              <a:lnTo>
                <a:pt x="182333" y="5591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408495-3657-43A9-90C2-2AC0CE9B1BF9}">
      <dsp:nvSpPr>
        <dsp:cNvPr id="0" name=""/>
        <dsp:cNvSpPr/>
      </dsp:nvSpPr>
      <dsp:spPr>
        <a:xfrm>
          <a:off x="2545535" y="609523"/>
          <a:ext cx="91440" cy="2552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526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13CD3C-FA21-4D95-B268-8611C02CEB03}">
      <dsp:nvSpPr>
        <dsp:cNvPr id="0" name=""/>
        <dsp:cNvSpPr/>
      </dsp:nvSpPr>
      <dsp:spPr>
        <a:xfrm>
          <a:off x="1983478" y="1746"/>
          <a:ext cx="1215553" cy="607776"/>
        </a:xfrm>
        <a:prstGeom prst="rect">
          <a:avLst/>
        </a:prstGeom>
        <a:solidFill>
          <a:srgbClr val="00206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Head of People and Culture</a:t>
          </a:r>
        </a:p>
      </dsp:txBody>
      <dsp:txXfrm>
        <a:off x="1983478" y="1746"/>
        <a:ext cx="1215553" cy="607776"/>
      </dsp:txXfrm>
    </dsp:sp>
    <dsp:sp modelId="{5C1D8E35-5089-459C-9BB9-A9161CEF79BF}">
      <dsp:nvSpPr>
        <dsp:cNvPr id="0" name=""/>
        <dsp:cNvSpPr/>
      </dsp:nvSpPr>
      <dsp:spPr>
        <a:xfrm>
          <a:off x="1983478" y="864790"/>
          <a:ext cx="1215553" cy="607776"/>
        </a:xfrm>
        <a:prstGeom prst="rect">
          <a:avLst/>
        </a:prstGeom>
        <a:solidFill>
          <a:srgbClr val="00206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Senior People Partner</a:t>
          </a:r>
        </a:p>
      </dsp:txBody>
      <dsp:txXfrm>
        <a:off x="1983478" y="864790"/>
        <a:ext cx="1215553" cy="607776"/>
      </dsp:txXfrm>
    </dsp:sp>
    <dsp:sp modelId="{1D74619E-275A-4D99-BDE3-BE7B555D1AA3}">
      <dsp:nvSpPr>
        <dsp:cNvPr id="0" name=""/>
        <dsp:cNvSpPr/>
      </dsp:nvSpPr>
      <dsp:spPr>
        <a:xfrm>
          <a:off x="2287367" y="1727833"/>
          <a:ext cx="1215553" cy="607776"/>
        </a:xfrm>
        <a:prstGeom prst="rect">
          <a:avLst/>
        </a:prstGeom>
        <a:solidFill>
          <a:srgbClr val="00206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People Partners</a:t>
          </a:r>
        </a:p>
      </dsp:txBody>
      <dsp:txXfrm>
        <a:off x="2287367" y="1727833"/>
        <a:ext cx="1215553" cy="607776"/>
      </dsp:txXfrm>
    </dsp:sp>
    <dsp:sp modelId="{39478802-3D6C-4C94-AF6D-8AD6DC3CEDAE}">
      <dsp:nvSpPr>
        <dsp:cNvPr id="0" name=""/>
        <dsp:cNvSpPr/>
      </dsp:nvSpPr>
      <dsp:spPr>
        <a:xfrm>
          <a:off x="2287367" y="2590876"/>
          <a:ext cx="1215553" cy="607776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Employee Relations Investigator</a:t>
          </a:r>
        </a:p>
      </dsp:txBody>
      <dsp:txXfrm>
        <a:off x="2287367" y="2590876"/>
        <a:ext cx="1215553" cy="6077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4F4A99CF1DE4B9D2B5229B79D3C3A" ma:contentTypeVersion="23" ma:contentTypeDescription="Create a new document." ma:contentTypeScope="" ma:versionID="e44be5703a27dad51b67f8bf9877eea3">
  <xsd:schema xmlns:xsd="http://www.w3.org/2001/XMLSchema" xmlns:xs="http://www.w3.org/2001/XMLSchema" xmlns:p="http://schemas.microsoft.com/office/2006/metadata/properties" xmlns:ns2="64325d95-35ba-46ca-aaac-778957f5ebb0" xmlns:ns3="34b6d412-54fa-4bc1-b286-82b73b84dfb9" targetNamespace="http://schemas.microsoft.com/office/2006/metadata/properties" ma:root="true" ma:fieldsID="fdfc17ee9ce575f5c68196ef6da3b0b5" ns2:_="" ns3:_="">
    <xsd:import namespace="64325d95-35ba-46ca-aaac-778957f5ebb0"/>
    <xsd:import namespace="34b6d412-54fa-4bc1-b286-82b73b84df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x0050_ol1" minOccurs="0"/>
                <xsd:element ref="ns3:PolicyDepartment" minOccurs="0"/>
                <xsd:element ref="ns3:PolicyCategory" minOccurs="0"/>
                <xsd:element ref="ns3:PolicyStatus" minOccurs="0"/>
                <xsd:element ref="ns3:PolicyApprover" minOccurs="0"/>
                <xsd:element ref="ns3:PolicyType2" minOccurs="0"/>
                <xsd:element ref="ns3:Policy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25d95-35ba-46ca-aaac-778957f5eb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dcca63-12c0-4687-ad74-85c01c8b7917}" ma:internalName="TaxCatchAll" ma:showField="CatchAllData" ma:web="64325d95-35ba-46ca-aaac-778957f5e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6d412-54fa-4bc1-b286-82b73b84d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4c8af1b-12d3-4563-8a22-dcb50677e0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50_ol1" ma:index="26" nillable="true" ma:displayName="Policy Type" ma:format="Dropdown" ma:internalName="_x0050_ol1">
      <xsd:simpleType>
        <xsd:restriction base="dms:Choice">
          <xsd:enumeration value="Policy"/>
          <xsd:enumeration value="Procedure"/>
          <xsd:enumeration value="Guidance"/>
          <xsd:enumeration value="Strategy"/>
        </xsd:restriction>
      </xsd:simpleType>
    </xsd:element>
    <xsd:element name="PolicyDepartment" ma:index="27" nillable="true" ma:displayName="Policy Department" ma:format="Dropdown" ma:internalName="PolicyDepartment">
      <xsd:simpleType>
        <xsd:restriction base="dms:Choice">
          <xsd:enumeration value="HR"/>
          <xsd:enumeration value="ERT"/>
        </xsd:restriction>
      </xsd:simpleType>
    </xsd:element>
    <xsd:element name="PolicyCategory" ma:index="28" nillable="true" ma:displayName="Employee Relations Category" ma:description="Employee Relations category" ma:format="Dropdown" ma:internalName="PolicyCategory">
      <xsd:simpleType>
        <xsd:restriction base="dms:Choice">
          <xsd:enumeration value="Disciplinary"/>
          <xsd:enumeration value="Grievance"/>
          <xsd:enumeration value="Performance"/>
          <xsd:enumeration value="Absence and Attendance"/>
        </xsd:restriction>
      </xsd:simpleType>
    </xsd:element>
    <xsd:element name="PolicyStatus" ma:index="29" nillable="true" ma:displayName="Policy Status" ma:format="Dropdown" ma:internalName="PolicyStatus">
      <xsd:simpleType>
        <xsd:restriction base="dms:Choice">
          <xsd:enumeration value="Pending"/>
          <xsd:enumeration value="Approved"/>
          <xsd:enumeration value="Rejected"/>
          <xsd:enumeration value="Draft"/>
        </xsd:restriction>
      </xsd:simpleType>
    </xsd:element>
    <xsd:element name="PolicyApprover" ma:index="30" nillable="true" ma:displayName="Policy Approver" ma:format="Dropdown" ma:list="UserInfo" ma:SharePointGroup="0" ma:internalName="Policy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licyType2" ma:index="31" nillable="true" ma:displayName="Policy Category" ma:default="Employee Relations" ma:description="The HR functional area" ma:format="Dropdown" ma:internalName="PolicyType2">
      <xsd:simpleType>
        <xsd:restriction base="dms:Choice">
          <xsd:enumeration value="Recruitment"/>
          <xsd:enumeration value="Employee Relations"/>
          <xsd:enumeration value="Terms and Conditions"/>
          <xsd:enumeration value="Training and Development"/>
          <xsd:enumeration value="Pensions"/>
        </xsd:restriction>
      </xsd:simpleType>
    </xsd:element>
    <xsd:element name="PolicyNumber" ma:index="32" nillable="true" ma:displayName="Policy Number" ma:format="Dropdown" ma:internalName="Policy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325d95-35ba-46ca-aaac-778957f5ebb0" xsi:nil="true"/>
    <_dlc_DocId xmlns="64325d95-35ba-46ca-aaac-778957f5ebb0">U4VZSK3Q3Z65-1654811717-95206</_dlc_DocId>
    <_dlc_DocIdUrl xmlns="64325d95-35ba-46ca-aaac-778957f5ebb0">
      <Url>https://westyorkshirefire.sharepoint.com/teams/HR/_layouts/15/DocIdRedir.aspx?ID=U4VZSK3Q3Z65-1654811717-95206</Url>
      <Description>U4VZSK3Q3Z65-1654811717-95206</Description>
    </_dlc_DocIdUrl>
    <PolicyDepartment xmlns="34b6d412-54fa-4bc1-b286-82b73b84dfb9" xsi:nil="true"/>
    <lcf76f155ced4ddcb4097134ff3c332f xmlns="34b6d412-54fa-4bc1-b286-82b73b84dfb9">
      <Terms xmlns="http://schemas.microsoft.com/office/infopath/2007/PartnerControls"/>
    </lcf76f155ced4ddcb4097134ff3c332f>
    <PolicyApprover xmlns="34b6d412-54fa-4bc1-b286-82b73b84dfb9">
      <UserInfo>
        <DisplayName/>
        <AccountId xsi:nil="true"/>
        <AccountType/>
      </UserInfo>
    </PolicyApprover>
    <_x0050_ol1 xmlns="34b6d412-54fa-4bc1-b286-82b73b84dfb9" xsi:nil="true"/>
    <PolicyNumber xmlns="34b6d412-54fa-4bc1-b286-82b73b84dfb9" xsi:nil="true"/>
    <PolicyStatus xmlns="34b6d412-54fa-4bc1-b286-82b73b84dfb9" xsi:nil="true"/>
    <PolicyCategory xmlns="34b6d412-54fa-4bc1-b286-82b73b84dfb9" xsi:nil="true"/>
    <PolicyType2 xmlns="34b6d412-54fa-4bc1-b286-82b73b84dfb9">Employee Relations</PolicyType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E22DAC-0930-43DC-BCC9-52F761B39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25d95-35ba-46ca-aaac-778957f5ebb0"/>
    <ds:schemaRef ds:uri="34b6d412-54fa-4bc1-b286-82b73b84d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4CB974-30D7-4C77-B26E-D43B5001FF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379073-FC50-4688-B478-F58A352DACF9}">
  <ds:schemaRefs>
    <ds:schemaRef ds:uri="http://schemas.microsoft.com/office/2006/metadata/properties"/>
    <ds:schemaRef ds:uri="http://schemas.microsoft.com/office/infopath/2007/PartnerControls"/>
    <ds:schemaRef ds:uri="64325d95-35ba-46ca-aaac-778957f5ebb0"/>
    <ds:schemaRef ds:uri="34b6d412-54fa-4bc1-b286-82b73b84dfb9"/>
  </ds:schemaRefs>
</ds:datastoreItem>
</file>

<file path=customXml/itemProps4.xml><?xml version="1.0" encoding="utf-8"?>
<ds:datastoreItem xmlns:ds="http://schemas.openxmlformats.org/officeDocument/2006/customXml" ds:itemID="{EF81D1D8-F56C-4E00-8DB9-4E959AEDBF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2D868F-FA76-4482-87AA-0BD2A07A4F7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WYFRS%20Blank-with%20logo.dotx</Template>
  <TotalTime>1</TotalTime>
  <Pages>5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Yorkshire Fire and Rescue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Marshall</dc:creator>
  <cp:keywords/>
  <dc:description/>
  <cp:lastModifiedBy>Amanda Lee</cp:lastModifiedBy>
  <cp:revision>2</cp:revision>
  <dcterms:created xsi:type="dcterms:W3CDTF">2025-07-21T11:22:00Z</dcterms:created>
  <dcterms:modified xsi:type="dcterms:W3CDTF">2025-07-21T11:22:00Z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0x010100DF14F4A99CF1DE4B9D2B5229B79D3C3A</vt:lpwstr>
  </property>
  <property fmtid="{D5CDD505-2E9C-101B-9397-08002B2CF9AE}" pid="3" name="Project Documents">
    <vt:lpwstr>2869;#Word|d0bea062-17c8-4991-acd8-b9af2cdc625b</vt:lpwstr>
  </property>
  <property fmtid="{D5CDD505-2E9C-101B-9397-08002B2CF9AE}" pid="4" name="MSIP_Label_02eeace9-a902-49db-bf07-605550ce5cf2_Enabled">
    <vt:lpwstr>true</vt:lpwstr>
  </property>
  <property fmtid="{D5CDD505-2E9C-101B-9397-08002B2CF9AE}" pid="5" name="MSIP_Label_02eeace9-a902-49db-bf07-605550ce5cf2_SetDate">
    <vt:lpwstr>2023-09-21T08:55:01Z</vt:lpwstr>
  </property>
  <property fmtid="{D5CDD505-2E9C-101B-9397-08002B2CF9AE}" pid="6" name="MSIP_Label_02eeace9-a902-49db-bf07-605550ce5cf2_Method">
    <vt:lpwstr>Privileged</vt:lpwstr>
  </property>
  <property fmtid="{D5CDD505-2E9C-101B-9397-08002B2CF9AE}" pid="7" name="MSIP_Label_02eeace9-a902-49db-bf07-605550ce5cf2_Name">
    <vt:lpwstr>02eeace9-a902-49db-bf07-605550ce5cf2</vt:lpwstr>
  </property>
  <property fmtid="{D5CDD505-2E9C-101B-9397-08002B2CF9AE}" pid="8" name="MSIP_Label_02eeace9-a902-49db-bf07-605550ce5cf2_SiteId">
    <vt:lpwstr>2ec57e94-f52a-4588-b969-f463bf4ddcfc</vt:lpwstr>
  </property>
  <property fmtid="{D5CDD505-2E9C-101B-9397-08002B2CF9AE}" pid="9" name="MSIP_Label_02eeace9-a902-49db-bf07-605550ce5cf2_ActionId">
    <vt:lpwstr>45ef85e5-479a-48fc-bce5-ccc21c46cb38</vt:lpwstr>
  </property>
  <property fmtid="{D5CDD505-2E9C-101B-9397-08002B2CF9AE}" pid="10" name="MSIP_Label_02eeace9-a902-49db-bf07-605550ce5cf2_ContentBits">
    <vt:lpwstr>0</vt:lpwstr>
  </property>
  <property fmtid="{D5CDD505-2E9C-101B-9397-08002B2CF9AE}" pid="11" name="MediaServiceImageTags">
    <vt:lpwstr/>
  </property>
  <property fmtid="{D5CDD505-2E9C-101B-9397-08002B2CF9AE}" pid="12" name="_dlc_DocIdItemGuid">
    <vt:lpwstr>47413719-469c-4888-8af3-ad36cf03b653</vt:lpwstr>
  </property>
  <property fmtid="{D5CDD505-2E9C-101B-9397-08002B2CF9AE}" pid="13" name="JobDescriptions">
    <vt:lpwstr>1020;#JobDescriptions|8bb9be32-31c0-40dc-91dc-cae3788c5e0a</vt:lpwstr>
  </property>
</Properties>
</file>